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13" w:rsidRDefault="007A3113" w:rsidP="00022F78">
      <w:pPr>
        <w:jc w:val="center"/>
        <w:rPr>
          <w:rFonts w:ascii="Times New Roman" w:hAnsi="Times New Roman"/>
          <w:b/>
          <w:sz w:val="24"/>
        </w:rPr>
      </w:pPr>
    </w:p>
    <w:p w:rsidR="007A3113" w:rsidRDefault="007A3113" w:rsidP="00022F78">
      <w:pPr>
        <w:jc w:val="center"/>
        <w:rPr>
          <w:rFonts w:ascii="Times New Roman" w:hAnsi="Times New Roman"/>
          <w:b/>
          <w:sz w:val="24"/>
        </w:rPr>
      </w:pPr>
    </w:p>
    <w:p w:rsidR="007A3113" w:rsidRDefault="007A3113" w:rsidP="00022F78">
      <w:pPr>
        <w:jc w:val="center"/>
        <w:rPr>
          <w:rFonts w:ascii="Times New Roman" w:hAnsi="Times New Roman"/>
          <w:b/>
          <w:sz w:val="24"/>
        </w:rPr>
      </w:pPr>
    </w:p>
    <w:p w:rsidR="007A3113" w:rsidRDefault="007A3113" w:rsidP="00022F78">
      <w:pPr>
        <w:jc w:val="center"/>
        <w:rPr>
          <w:rFonts w:ascii="Times New Roman" w:hAnsi="Times New Roman"/>
          <w:b/>
          <w:sz w:val="24"/>
        </w:rPr>
      </w:pPr>
    </w:p>
    <w:p w:rsidR="007A3113" w:rsidRDefault="007A3113" w:rsidP="00022F78">
      <w:pPr>
        <w:jc w:val="center"/>
        <w:rPr>
          <w:rFonts w:ascii="Times New Roman" w:hAnsi="Times New Roman"/>
          <w:b/>
          <w:sz w:val="24"/>
        </w:rPr>
      </w:pPr>
    </w:p>
    <w:p w:rsidR="007A3113" w:rsidRPr="004D76E4" w:rsidRDefault="007A3113" w:rsidP="00AE34DF">
      <w:pPr>
        <w:jc w:val="center"/>
        <w:rPr>
          <w:rFonts w:ascii="Times New Roman" w:hAnsi="Times New Roman"/>
          <w:b/>
          <w:sz w:val="24"/>
        </w:rPr>
      </w:pPr>
      <w:r w:rsidRPr="00DE704C">
        <w:rPr>
          <w:rFonts w:ascii="Times New Roman" w:hAnsi="Times New Roman"/>
          <w:b/>
          <w:sz w:val="24"/>
        </w:rPr>
        <w:t xml:space="preserve">ПРОТОКОЛ </w:t>
      </w:r>
      <w:r>
        <w:rPr>
          <w:rFonts w:ascii="Times New Roman" w:hAnsi="Times New Roman"/>
          <w:b/>
          <w:sz w:val="24"/>
        </w:rPr>
        <w:t xml:space="preserve">  </w:t>
      </w:r>
      <w:r w:rsidRPr="00DE704C">
        <w:rPr>
          <w:rFonts w:ascii="Times New Roman" w:hAnsi="Times New Roman"/>
          <w:b/>
          <w:sz w:val="24"/>
        </w:rPr>
        <w:t>№</w:t>
      </w:r>
      <w:r>
        <w:rPr>
          <w:rFonts w:ascii="Times New Roman" w:hAnsi="Times New Roman"/>
          <w:b/>
          <w:sz w:val="24"/>
        </w:rPr>
        <w:t xml:space="preserve">  219</w:t>
      </w:r>
    </w:p>
    <w:p w:rsidR="007A3113" w:rsidRPr="003F5FEA" w:rsidRDefault="007A3113" w:rsidP="00AE34DF">
      <w:pPr>
        <w:jc w:val="center"/>
        <w:rPr>
          <w:rFonts w:ascii="Times New Roman" w:hAnsi="Times New Roman"/>
          <w:b/>
          <w:sz w:val="24"/>
        </w:rPr>
      </w:pPr>
      <w:r w:rsidRPr="003F5FEA">
        <w:rPr>
          <w:rFonts w:ascii="Times New Roman" w:hAnsi="Times New Roman"/>
          <w:b/>
          <w:sz w:val="24"/>
        </w:rPr>
        <w:t>Коллегии СРО НП «Гильдия проектировщиков Астраханской области</w:t>
      </w:r>
    </w:p>
    <w:p w:rsidR="007A3113" w:rsidRDefault="007A3113" w:rsidP="00AE34DF">
      <w:pPr>
        <w:rPr>
          <w:rFonts w:ascii="Times New Roman" w:hAnsi="Times New Roman"/>
          <w:sz w:val="24"/>
        </w:rPr>
      </w:pPr>
    </w:p>
    <w:p w:rsidR="007A3113" w:rsidRDefault="007A3113" w:rsidP="00AE34DF">
      <w:pPr>
        <w:rPr>
          <w:rFonts w:ascii="Times New Roman" w:hAnsi="Times New Roman"/>
          <w:sz w:val="24"/>
        </w:rPr>
      </w:pPr>
    </w:p>
    <w:p w:rsidR="007A3113" w:rsidRDefault="007A3113" w:rsidP="00AE34DF">
      <w:pPr>
        <w:rPr>
          <w:rFonts w:ascii="Times New Roman" w:hAnsi="Times New Roman"/>
          <w:sz w:val="24"/>
        </w:rPr>
      </w:pPr>
      <w:r>
        <w:rPr>
          <w:rFonts w:ascii="Times New Roman" w:hAnsi="Times New Roman"/>
          <w:sz w:val="24"/>
        </w:rPr>
        <w:t>г. Астрахань</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19 июня  2014г.</w:t>
      </w:r>
    </w:p>
    <w:p w:rsidR="007A3113" w:rsidRDefault="007A3113" w:rsidP="00AE34DF">
      <w:pPr>
        <w:rPr>
          <w:rFonts w:ascii="Times New Roman" w:hAnsi="Times New Roman"/>
          <w:sz w:val="24"/>
        </w:rPr>
      </w:pPr>
    </w:p>
    <w:p w:rsidR="007A3113" w:rsidRDefault="007A3113" w:rsidP="00AE34DF">
      <w:pPr>
        <w:jc w:val="both"/>
        <w:rPr>
          <w:rFonts w:ascii="Times New Roman" w:hAnsi="Times New Roman"/>
          <w:sz w:val="24"/>
        </w:rPr>
      </w:pPr>
      <w:r>
        <w:rPr>
          <w:rFonts w:ascii="Times New Roman" w:hAnsi="Times New Roman"/>
          <w:sz w:val="24"/>
        </w:rPr>
        <w:t>Место проведения: г. Астрахань, ул. Ленина/Шелгунова, 23/20.</w:t>
      </w:r>
    </w:p>
    <w:p w:rsidR="007A3113" w:rsidRDefault="007A3113" w:rsidP="00AE34DF">
      <w:pPr>
        <w:pStyle w:val="31"/>
        <w:ind w:firstLine="720"/>
        <w:rPr>
          <w:rFonts w:ascii="Times New Roman" w:hAnsi="Times New Roman"/>
          <w:sz w:val="24"/>
          <w:szCs w:val="24"/>
        </w:rPr>
      </w:pPr>
    </w:p>
    <w:p w:rsidR="007A3113" w:rsidRDefault="007A3113" w:rsidP="00AE34DF">
      <w:pPr>
        <w:pStyle w:val="31"/>
        <w:ind w:firstLine="720"/>
        <w:jc w:val="both"/>
        <w:rPr>
          <w:rFonts w:ascii="Times New Roman" w:hAnsi="Times New Roman"/>
          <w:sz w:val="24"/>
          <w:szCs w:val="24"/>
        </w:rPr>
      </w:pPr>
      <w:r>
        <w:rPr>
          <w:rFonts w:ascii="Times New Roman" w:hAnsi="Times New Roman"/>
          <w:sz w:val="24"/>
          <w:szCs w:val="24"/>
        </w:rPr>
        <w:t xml:space="preserve">В заседании принимают участие  члены коллегии: </w:t>
      </w:r>
    </w:p>
    <w:tbl>
      <w:tblPr>
        <w:tblW w:w="10003" w:type="dxa"/>
        <w:tblLayout w:type="fixed"/>
        <w:tblLook w:val="0000"/>
      </w:tblPr>
      <w:tblGrid>
        <w:gridCol w:w="10003"/>
      </w:tblGrid>
      <w:tr w:rsidR="007A3113" w:rsidTr="00AE34DF">
        <w:trPr>
          <w:trHeight w:val="276"/>
        </w:trPr>
        <w:tc>
          <w:tcPr>
            <w:tcW w:w="10003" w:type="dxa"/>
          </w:tcPr>
          <w:p w:rsidR="007A3113" w:rsidRDefault="007A3113" w:rsidP="00AE34DF">
            <w:pPr>
              <w:snapToGrid w:val="0"/>
              <w:jc w:val="both"/>
              <w:rPr>
                <w:rFonts w:ascii="Times New Roman" w:hAnsi="Times New Roman"/>
                <w:sz w:val="24"/>
              </w:rPr>
            </w:pPr>
            <w:r>
              <w:rPr>
                <w:rFonts w:ascii="Times New Roman" w:hAnsi="Times New Roman"/>
                <w:sz w:val="24"/>
              </w:rPr>
              <w:t>1. Болонин Константин Сергеевич – председатель</w:t>
            </w:r>
            <w:r w:rsidRPr="00527FEB">
              <w:rPr>
                <w:rFonts w:ascii="Times New Roman" w:hAnsi="Times New Roman"/>
                <w:sz w:val="24"/>
              </w:rPr>
              <w:t xml:space="preserve"> </w:t>
            </w:r>
            <w:r>
              <w:rPr>
                <w:rFonts w:ascii="Times New Roman" w:hAnsi="Times New Roman"/>
                <w:sz w:val="24"/>
              </w:rPr>
              <w:t>коллегии  - ООО «Инжгеопроект»</w:t>
            </w:r>
          </w:p>
        </w:tc>
      </w:tr>
      <w:tr w:rsidR="007A3113" w:rsidTr="00AE34DF">
        <w:trPr>
          <w:trHeight w:val="276"/>
        </w:trPr>
        <w:tc>
          <w:tcPr>
            <w:tcW w:w="10003" w:type="dxa"/>
          </w:tcPr>
          <w:p w:rsidR="007A3113" w:rsidRDefault="007A3113" w:rsidP="00AE34DF">
            <w:pPr>
              <w:snapToGrid w:val="0"/>
              <w:jc w:val="both"/>
              <w:rPr>
                <w:rFonts w:ascii="Times New Roman" w:hAnsi="Times New Roman"/>
                <w:sz w:val="24"/>
              </w:rPr>
            </w:pPr>
            <w:r>
              <w:rPr>
                <w:rFonts w:ascii="Times New Roman" w:hAnsi="Times New Roman"/>
                <w:sz w:val="24"/>
              </w:rPr>
              <w:t xml:space="preserve">2. </w:t>
            </w:r>
            <w:r w:rsidRPr="00555FE7">
              <w:rPr>
                <w:rFonts w:ascii="Times New Roman" w:hAnsi="Times New Roman"/>
                <w:sz w:val="24"/>
              </w:rPr>
              <w:t>Денисов Анатолий Германович  -   ОOО «Пром</w:t>
            </w:r>
            <w:r>
              <w:rPr>
                <w:rFonts w:ascii="Times New Roman" w:hAnsi="Times New Roman"/>
                <w:sz w:val="24"/>
              </w:rPr>
              <w:t>П</w:t>
            </w:r>
            <w:r w:rsidRPr="00555FE7">
              <w:rPr>
                <w:rFonts w:ascii="Times New Roman" w:hAnsi="Times New Roman"/>
                <w:sz w:val="24"/>
              </w:rPr>
              <w:t>роект»</w:t>
            </w:r>
          </w:p>
        </w:tc>
      </w:tr>
      <w:tr w:rsidR="007A3113" w:rsidTr="00AE34DF">
        <w:trPr>
          <w:trHeight w:val="276"/>
        </w:trPr>
        <w:tc>
          <w:tcPr>
            <w:tcW w:w="10003" w:type="dxa"/>
          </w:tcPr>
          <w:p w:rsidR="007A3113" w:rsidRDefault="007A3113" w:rsidP="00AE34DF">
            <w:pPr>
              <w:snapToGrid w:val="0"/>
              <w:jc w:val="both"/>
              <w:rPr>
                <w:rFonts w:ascii="Times New Roman" w:hAnsi="Times New Roman"/>
                <w:sz w:val="24"/>
              </w:rPr>
            </w:pPr>
            <w:r w:rsidRPr="00240C6D">
              <w:rPr>
                <w:rFonts w:ascii="Times New Roman" w:hAnsi="Times New Roman"/>
                <w:sz w:val="24"/>
              </w:rPr>
              <w:t>3</w:t>
            </w:r>
            <w:r>
              <w:rPr>
                <w:rFonts w:ascii="Times New Roman" w:hAnsi="Times New Roman"/>
                <w:sz w:val="24"/>
              </w:rPr>
              <w:t>. Прозоров Александр Евгеньевич  - ООО «АстраханьАрхПроект»</w:t>
            </w:r>
          </w:p>
        </w:tc>
      </w:tr>
      <w:tr w:rsidR="007A3113" w:rsidTr="00AE34DF">
        <w:trPr>
          <w:trHeight w:val="276"/>
        </w:trPr>
        <w:tc>
          <w:tcPr>
            <w:tcW w:w="10003" w:type="dxa"/>
          </w:tcPr>
          <w:p w:rsidR="007A3113" w:rsidRDefault="007A3113" w:rsidP="00AE34DF">
            <w:pPr>
              <w:snapToGrid w:val="0"/>
              <w:jc w:val="both"/>
              <w:rPr>
                <w:rFonts w:ascii="Times New Roman" w:hAnsi="Times New Roman"/>
                <w:sz w:val="24"/>
              </w:rPr>
            </w:pPr>
            <w:r w:rsidRPr="00240C6D">
              <w:rPr>
                <w:rFonts w:ascii="Times New Roman" w:hAnsi="Times New Roman"/>
                <w:sz w:val="24"/>
              </w:rPr>
              <w:t>4</w:t>
            </w:r>
            <w:r>
              <w:rPr>
                <w:rFonts w:ascii="Times New Roman" w:hAnsi="Times New Roman"/>
                <w:sz w:val="24"/>
              </w:rPr>
              <w:t>. Сидоров Сергей Леонтьевич – ГПАО «Каспрыбпроект»</w:t>
            </w:r>
          </w:p>
        </w:tc>
      </w:tr>
      <w:tr w:rsidR="007A3113" w:rsidTr="00AE34DF">
        <w:trPr>
          <w:trHeight w:val="276"/>
        </w:trPr>
        <w:tc>
          <w:tcPr>
            <w:tcW w:w="10003" w:type="dxa"/>
          </w:tcPr>
          <w:p w:rsidR="007A3113" w:rsidRDefault="007A3113" w:rsidP="00AE34DF">
            <w:pPr>
              <w:snapToGrid w:val="0"/>
              <w:jc w:val="both"/>
              <w:rPr>
                <w:rFonts w:ascii="Times New Roman" w:hAnsi="Times New Roman"/>
                <w:sz w:val="24"/>
              </w:rPr>
            </w:pPr>
            <w:r w:rsidRPr="00240C6D">
              <w:rPr>
                <w:rFonts w:ascii="Times New Roman" w:hAnsi="Times New Roman"/>
                <w:sz w:val="24"/>
              </w:rPr>
              <w:t>5</w:t>
            </w:r>
            <w:r>
              <w:rPr>
                <w:rFonts w:ascii="Times New Roman" w:hAnsi="Times New Roman"/>
                <w:sz w:val="24"/>
              </w:rPr>
              <w:t>. Озерова Наталья Львовна   - ООО «Проектстройсервис»</w:t>
            </w:r>
          </w:p>
        </w:tc>
      </w:tr>
      <w:tr w:rsidR="007A3113" w:rsidTr="00AE34DF">
        <w:trPr>
          <w:trHeight w:val="276"/>
        </w:trPr>
        <w:tc>
          <w:tcPr>
            <w:tcW w:w="10003" w:type="dxa"/>
          </w:tcPr>
          <w:p w:rsidR="007A3113" w:rsidRDefault="007A3113" w:rsidP="00AE34DF">
            <w:pPr>
              <w:snapToGrid w:val="0"/>
              <w:jc w:val="both"/>
              <w:rPr>
                <w:rFonts w:ascii="Times New Roman" w:hAnsi="Times New Roman"/>
                <w:sz w:val="24"/>
              </w:rPr>
            </w:pPr>
            <w:r w:rsidRPr="00240C6D">
              <w:rPr>
                <w:rFonts w:ascii="Times New Roman" w:hAnsi="Times New Roman"/>
                <w:sz w:val="24"/>
              </w:rPr>
              <w:t>6</w:t>
            </w:r>
            <w:r>
              <w:rPr>
                <w:rFonts w:ascii="Times New Roman" w:hAnsi="Times New Roman"/>
                <w:sz w:val="24"/>
              </w:rPr>
              <w:t>. Набиулин Хамид Хусаинович – ООО ПИ «Астраханьагропромпроект»</w:t>
            </w:r>
          </w:p>
        </w:tc>
      </w:tr>
    </w:tbl>
    <w:p w:rsidR="007A3113" w:rsidRDefault="007A3113" w:rsidP="00AE34DF">
      <w:pPr>
        <w:pStyle w:val="31"/>
        <w:jc w:val="both"/>
        <w:rPr>
          <w:rFonts w:ascii="Times New Roman" w:hAnsi="Times New Roman"/>
          <w:sz w:val="24"/>
          <w:szCs w:val="24"/>
        </w:rPr>
      </w:pPr>
    </w:p>
    <w:p w:rsidR="007A3113" w:rsidRPr="00555FE7" w:rsidRDefault="007A3113" w:rsidP="00AE34DF">
      <w:pPr>
        <w:pStyle w:val="31"/>
        <w:jc w:val="both"/>
        <w:rPr>
          <w:rFonts w:ascii="Times New Roman" w:hAnsi="Times New Roman"/>
          <w:sz w:val="24"/>
          <w:szCs w:val="24"/>
        </w:rPr>
      </w:pPr>
      <w:r w:rsidRPr="00555FE7">
        <w:rPr>
          <w:rFonts w:ascii="Times New Roman" w:hAnsi="Times New Roman"/>
          <w:sz w:val="24"/>
          <w:szCs w:val="24"/>
        </w:rPr>
        <w:t>Форма участия — фактическая явка.</w:t>
      </w:r>
    </w:p>
    <w:p w:rsidR="007A3113" w:rsidRDefault="007A3113" w:rsidP="00AE34DF">
      <w:pPr>
        <w:pStyle w:val="31"/>
        <w:jc w:val="both"/>
        <w:rPr>
          <w:rFonts w:ascii="Times New Roman" w:hAnsi="Times New Roman"/>
          <w:sz w:val="24"/>
          <w:szCs w:val="24"/>
        </w:rPr>
      </w:pPr>
      <w:r w:rsidRPr="00555FE7">
        <w:rPr>
          <w:rFonts w:ascii="Times New Roman" w:hAnsi="Times New Roman"/>
          <w:sz w:val="24"/>
          <w:szCs w:val="24"/>
        </w:rPr>
        <w:t xml:space="preserve">Кворум  имеется. </w:t>
      </w:r>
    </w:p>
    <w:p w:rsidR="007A3113" w:rsidRPr="00621469" w:rsidRDefault="007A3113" w:rsidP="002A66AF">
      <w:pPr>
        <w:ind w:right="-6"/>
        <w:jc w:val="both"/>
        <w:rPr>
          <w:rFonts w:ascii="Times New Roman" w:hAnsi="Times New Roman"/>
          <w:sz w:val="24"/>
        </w:rPr>
      </w:pPr>
      <w:r w:rsidRPr="00E81FFC">
        <w:rPr>
          <w:rFonts w:ascii="Times New Roman" w:hAnsi="Times New Roman"/>
          <w:sz w:val="24"/>
        </w:rPr>
        <w:t>В заседании коллегии</w:t>
      </w:r>
      <w:r>
        <w:rPr>
          <w:rFonts w:ascii="Times New Roman" w:hAnsi="Times New Roman"/>
          <w:sz w:val="24"/>
        </w:rPr>
        <w:t xml:space="preserve"> также</w:t>
      </w:r>
      <w:r w:rsidRPr="00E81FFC">
        <w:rPr>
          <w:rFonts w:ascii="Times New Roman" w:hAnsi="Times New Roman"/>
          <w:sz w:val="24"/>
        </w:rPr>
        <w:t xml:space="preserve"> принимают участие</w:t>
      </w:r>
      <w:r>
        <w:rPr>
          <w:rFonts w:ascii="Times New Roman" w:hAnsi="Times New Roman"/>
          <w:sz w:val="24"/>
        </w:rPr>
        <w:t xml:space="preserve"> исполнительный директор Кудрявцева С.П., заместитель исполнительного директора Штайц В.И., главный инженер исполнительной дирекции Борисов А.Н.</w:t>
      </w:r>
    </w:p>
    <w:p w:rsidR="007A3113" w:rsidRDefault="007A3113" w:rsidP="00374630">
      <w:pPr>
        <w:jc w:val="both"/>
        <w:rPr>
          <w:rFonts w:ascii="Times New Roman" w:hAnsi="Times New Roman"/>
          <w:sz w:val="24"/>
        </w:rPr>
      </w:pPr>
    </w:p>
    <w:p w:rsidR="007A3113" w:rsidRPr="00555FE7" w:rsidRDefault="007A3113" w:rsidP="00374630">
      <w:pPr>
        <w:jc w:val="both"/>
        <w:rPr>
          <w:rFonts w:ascii="Times New Roman" w:hAnsi="Times New Roman"/>
          <w:sz w:val="24"/>
        </w:rPr>
      </w:pPr>
      <w:r w:rsidRPr="00555FE7">
        <w:rPr>
          <w:rFonts w:ascii="Times New Roman" w:hAnsi="Times New Roman"/>
          <w:sz w:val="24"/>
        </w:rPr>
        <w:t xml:space="preserve">Председатель заседания </w:t>
      </w:r>
      <w:r>
        <w:rPr>
          <w:rFonts w:ascii="Times New Roman" w:hAnsi="Times New Roman"/>
          <w:sz w:val="24"/>
        </w:rPr>
        <w:t xml:space="preserve">-  </w:t>
      </w:r>
      <w:r w:rsidRPr="00555FE7">
        <w:rPr>
          <w:rFonts w:ascii="Times New Roman" w:hAnsi="Times New Roman"/>
          <w:sz w:val="24"/>
        </w:rPr>
        <w:t>Болонин К.С.</w:t>
      </w:r>
    </w:p>
    <w:p w:rsidR="007A3113" w:rsidRPr="00555FE7" w:rsidRDefault="007A3113" w:rsidP="00374630">
      <w:pPr>
        <w:jc w:val="both"/>
        <w:rPr>
          <w:rFonts w:ascii="Times New Roman" w:hAnsi="Times New Roman"/>
          <w:sz w:val="24"/>
        </w:rPr>
      </w:pPr>
      <w:r w:rsidRPr="00555FE7">
        <w:rPr>
          <w:rFonts w:ascii="Times New Roman" w:hAnsi="Times New Roman"/>
          <w:sz w:val="24"/>
        </w:rPr>
        <w:t>Секретарем  единогласно избран</w:t>
      </w:r>
      <w:r>
        <w:rPr>
          <w:rFonts w:ascii="Times New Roman" w:hAnsi="Times New Roman"/>
          <w:sz w:val="24"/>
        </w:rPr>
        <w:t>а</w:t>
      </w:r>
      <w:r w:rsidRPr="00555FE7">
        <w:rPr>
          <w:rFonts w:ascii="Times New Roman" w:hAnsi="Times New Roman"/>
          <w:sz w:val="24"/>
        </w:rPr>
        <w:t xml:space="preserve"> </w:t>
      </w:r>
      <w:r>
        <w:rPr>
          <w:rFonts w:ascii="Times New Roman" w:hAnsi="Times New Roman"/>
          <w:sz w:val="24"/>
        </w:rPr>
        <w:t xml:space="preserve"> Штайц В.И.</w:t>
      </w:r>
    </w:p>
    <w:p w:rsidR="007A3113" w:rsidRDefault="007A3113" w:rsidP="00022F78">
      <w:pPr>
        <w:rPr>
          <w:rFonts w:ascii="Times New Roman" w:hAnsi="Times New Roman"/>
          <w:sz w:val="24"/>
        </w:rPr>
      </w:pPr>
    </w:p>
    <w:p w:rsidR="007A3113" w:rsidRDefault="007A3113" w:rsidP="00E926F1">
      <w:pPr>
        <w:jc w:val="center"/>
        <w:rPr>
          <w:rFonts w:ascii="Times New Roman" w:hAnsi="Times New Roman"/>
          <w:b/>
          <w:sz w:val="24"/>
          <w:u w:val="single"/>
        </w:rPr>
      </w:pPr>
    </w:p>
    <w:p w:rsidR="007A3113" w:rsidRPr="00401649" w:rsidRDefault="007A3113" w:rsidP="00401649">
      <w:pPr>
        <w:spacing w:line="26" w:lineRule="atLeast"/>
        <w:jc w:val="center"/>
        <w:rPr>
          <w:rFonts w:ascii="Times New Roman" w:hAnsi="Times New Roman"/>
          <w:b/>
          <w:sz w:val="24"/>
          <w:u w:val="single"/>
        </w:rPr>
      </w:pPr>
      <w:r w:rsidRPr="00401649">
        <w:rPr>
          <w:rFonts w:ascii="Times New Roman" w:hAnsi="Times New Roman"/>
          <w:b/>
          <w:sz w:val="24"/>
          <w:u w:val="single"/>
        </w:rPr>
        <w:t>Повестка заседания:</w:t>
      </w:r>
    </w:p>
    <w:p w:rsidR="007A3113" w:rsidRPr="00401649" w:rsidRDefault="007A3113" w:rsidP="00401649">
      <w:pPr>
        <w:spacing w:line="26" w:lineRule="atLeast"/>
        <w:jc w:val="center"/>
        <w:rPr>
          <w:rFonts w:ascii="Times New Roman" w:hAnsi="Times New Roman"/>
          <w:b/>
          <w:sz w:val="24"/>
          <w:u w:val="single"/>
        </w:rPr>
      </w:pPr>
    </w:p>
    <w:p w:rsidR="007A3113" w:rsidRPr="00401649" w:rsidRDefault="007A3113" w:rsidP="00401649">
      <w:pPr>
        <w:spacing w:line="264" w:lineRule="auto"/>
        <w:ind w:firstLine="539"/>
        <w:jc w:val="both"/>
        <w:rPr>
          <w:rFonts w:ascii="Times New Roman" w:hAnsi="Times New Roman"/>
          <w:sz w:val="24"/>
        </w:rPr>
      </w:pPr>
      <w:r w:rsidRPr="00401649">
        <w:rPr>
          <w:rFonts w:ascii="Times New Roman" w:hAnsi="Times New Roman"/>
          <w:sz w:val="24"/>
        </w:rPr>
        <w:t>1. О</w:t>
      </w:r>
      <w:r>
        <w:rPr>
          <w:rFonts w:ascii="Times New Roman" w:hAnsi="Times New Roman"/>
          <w:sz w:val="24"/>
        </w:rPr>
        <w:t>б участии СРО НП «ГПАО» в</w:t>
      </w:r>
      <w:r w:rsidRPr="00401649">
        <w:rPr>
          <w:rFonts w:ascii="Times New Roman" w:hAnsi="Times New Roman"/>
          <w:sz w:val="24"/>
        </w:rPr>
        <w:t xml:space="preserve"> проведени</w:t>
      </w:r>
      <w:r>
        <w:rPr>
          <w:rFonts w:ascii="Times New Roman" w:hAnsi="Times New Roman"/>
          <w:sz w:val="24"/>
        </w:rPr>
        <w:t>и</w:t>
      </w:r>
      <w:r w:rsidRPr="00401649">
        <w:rPr>
          <w:rFonts w:ascii="Times New Roman" w:hAnsi="Times New Roman"/>
          <w:sz w:val="24"/>
        </w:rPr>
        <w:t xml:space="preserve"> 28-29 сентября 2014 года в г.Астрахани Ме</w:t>
      </w:r>
      <w:r>
        <w:rPr>
          <w:rFonts w:ascii="Times New Roman" w:hAnsi="Times New Roman"/>
          <w:sz w:val="24"/>
        </w:rPr>
        <w:t>ж</w:t>
      </w:r>
      <w:r w:rsidRPr="00401649">
        <w:rPr>
          <w:rFonts w:ascii="Times New Roman" w:hAnsi="Times New Roman"/>
          <w:sz w:val="24"/>
        </w:rPr>
        <w:t xml:space="preserve">дународного экономического форума «Новый шелковый путь экономики и технологий. Инвестиции без границ» в рамках </w:t>
      </w:r>
      <w:r w:rsidRPr="00401649">
        <w:rPr>
          <w:rFonts w:ascii="Times New Roman" w:hAnsi="Times New Roman"/>
          <w:sz w:val="24"/>
          <w:lang w:val="en-US"/>
        </w:rPr>
        <w:t>IY</w:t>
      </w:r>
      <w:r w:rsidRPr="00401649">
        <w:rPr>
          <w:rFonts w:ascii="Times New Roman" w:hAnsi="Times New Roman"/>
          <w:sz w:val="24"/>
        </w:rPr>
        <w:t xml:space="preserve"> Саммита Глав  Прикаспийских государств.</w:t>
      </w:r>
    </w:p>
    <w:p w:rsidR="007A3113" w:rsidRPr="00401649" w:rsidRDefault="007A3113" w:rsidP="00401649">
      <w:pPr>
        <w:spacing w:line="264" w:lineRule="auto"/>
        <w:ind w:firstLine="539"/>
        <w:jc w:val="both"/>
        <w:rPr>
          <w:rFonts w:ascii="Times New Roman" w:hAnsi="Times New Roman"/>
          <w:sz w:val="24"/>
        </w:rPr>
      </w:pPr>
      <w:r w:rsidRPr="00401649">
        <w:rPr>
          <w:rFonts w:ascii="Times New Roman" w:hAnsi="Times New Roman"/>
          <w:sz w:val="24"/>
        </w:rPr>
        <w:t>2. О  городском Градостроительном совете.</w:t>
      </w:r>
    </w:p>
    <w:p w:rsidR="007A3113" w:rsidRPr="00401649" w:rsidRDefault="007A3113" w:rsidP="00401649">
      <w:pPr>
        <w:spacing w:line="264" w:lineRule="auto"/>
        <w:ind w:firstLine="539"/>
        <w:jc w:val="both"/>
        <w:rPr>
          <w:rFonts w:ascii="Times New Roman" w:hAnsi="Times New Roman"/>
          <w:sz w:val="24"/>
        </w:rPr>
      </w:pPr>
      <w:r w:rsidRPr="00401649">
        <w:rPr>
          <w:rFonts w:ascii="Times New Roman" w:hAnsi="Times New Roman"/>
          <w:sz w:val="24"/>
        </w:rPr>
        <w:t>3.  О награждении руководителей и специалистов организаций – членов  СРО НП «ГПАО».</w:t>
      </w:r>
    </w:p>
    <w:p w:rsidR="007A3113" w:rsidRDefault="007A3113" w:rsidP="00401649">
      <w:pPr>
        <w:spacing w:line="264" w:lineRule="auto"/>
        <w:ind w:firstLine="539"/>
        <w:jc w:val="both"/>
        <w:rPr>
          <w:rFonts w:ascii="Times New Roman" w:hAnsi="Times New Roman"/>
          <w:sz w:val="24"/>
        </w:rPr>
      </w:pPr>
      <w:r>
        <w:rPr>
          <w:rFonts w:ascii="Times New Roman" w:hAnsi="Times New Roman"/>
          <w:sz w:val="24"/>
        </w:rPr>
        <w:t>4</w:t>
      </w:r>
      <w:r w:rsidRPr="00401649">
        <w:rPr>
          <w:rFonts w:ascii="Times New Roman" w:hAnsi="Times New Roman"/>
          <w:sz w:val="24"/>
        </w:rPr>
        <w:t xml:space="preserve">. Об аттестации специалистов </w:t>
      </w:r>
      <w:r>
        <w:rPr>
          <w:rFonts w:ascii="Times New Roman" w:hAnsi="Times New Roman"/>
          <w:sz w:val="24"/>
        </w:rPr>
        <w:t>организаций – членов СРО НП «ГПАО».</w:t>
      </w:r>
    </w:p>
    <w:p w:rsidR="007A3113" w:rsidRDefault="007A3113" w:rsidP="00401649">
      <w:pPr>
        <w:spacing w:line="264" w:lineRule="auto"/>
        <w:ind w:firstLine="539"/>
        <w:jc w:val="both"/>
        <w:rPr>
          <w:rFonts w:ascii="Times New Roman" w:hAnsi="Times New Roman"/>
          <w:sz w:val="24"/>
        </w:rPr>
      </w:pPr>
      <w:r>
        <w:rPr>
          <w:rFonts w:ascii="Times New Roman" w:hAnsi="Times New Roman"/>
          <w:sz w:val="24"/>
        </w:rPr>
        <w:t>5</w:t>
      </w:r>
      <w:r w:rsidRPr="00401649">
        <w:rPr>
          <w:rFonts w:ascii="Times New Roman" w:hAnsi="Times New Roman"/>
          <w:sz w:val="24"/>
        </w:rPr>
        <w:t>. Разное.</w:t>
      </w:r>
    </w:p>
    <w:p w:rsidR="007A3113" w:rsidRDefault="007A3113" w:rsidP="00401649">
      <w:pPr>
        <w:spacing w:line="264" w:lineRule="auto"/>
        <w:ind w:firstLine="539"/>
        <w:jc w:val="both"/>
        <w:rPr>
          <w:rFonts w:ascii="Times New Roman" w:hAnsi="Times New Roman"/>
          <w:sz w:val="24"/>
        </w:rPr>
      </w:pPr>
    </w:p>
    <w:p w:rsidR="007A3113" w:rsidRDefault="007A3113" w:rsidP="00401649">
      <w:pPr>
        <w:spacing w:line="264" w:lineRule="auto"/>
        <w:ind w:firstLine="539"/>
        <w:jc w:val="both"/>
        <w:rPr>
          <w:rFonts w:ascii="Times New Roman" w:hAnsi="Times New Roman"/>
          <w:sz w:val="24"/>
        </w:rPr>
      </w:pPr>
    </w:p>
    <w:p w:rsidR="007A3113" w:rsidRDefault="007A3113" w:rsidP="00401649">
      <w:pPr>
        <w:spacing w:line="264" w:lineRule="auto"/>
        <w:ind w:firstLine="539"/>
        <w:jc w:val="both"/>
        <w:rPr>
          <w:rFonts w:ascii="Times New Roman" w:hAnsi="Times New Roman"/>
          <w:i/>
          <w:sz w:val="24"/>
          <w:u w:val="single"/>
        </w:rPr>
      </w:pPr>
      <w:r w:rsidRPr="005E2EAA">
        <w:rPr>
          <w:rFonts w:ascii="Times New Roman" w:hAnsi="Times New Roman"/>
          <w:b/>
          <w:sz w:val="24"/>
        </w:rPr>
        <w:t>По первому вопросу</w:t>
      </w:r>
      <w:r w:rsidRPr="006E3107">
        <w:rPr>
          <w:rFonts w:ascii="Times New Roman" w:hAnsi="Times New Roman"/>
          <w:b/>
          <w:sz w:val="24"/>
          <w:u w:val="single"/>
        </w:rPr>
        <w:t>:</w:t>
      </w:r>
      <w:r w:rsidRPr="006E3107">
        <w:rPr>
          <w:rFonts w:ascii="Times New Roman" w:hAnsi="Times New Roman"/>
          <w:sz w:val="24"/>
          <w:u w:val="single"/>
        </w:rPr>
        <w:t xml:space="preserve">       </w:t>
      </w:r>
      <w:r w:rsidRPr="006E3107">
        <w:rPr>
          <w:rFonts w:ascii="Times New Roman" w:hAnsi="Times New Roman"/>
          <w:i/>
          <w:sz w:val="24"/>
          <w:u w:val="single"/>
        </w:rPr>
        <w:t>О</w:t>
      </w:r>
      <w:r>
        <w:rPr>
          <w:rFonts w:ascii="Times New Roman" w:hAnsi="Times New Roman"/>
          <w:i/>
          <w:sz w:val="24"/>
          <w:u w:val="single"/>
        </w:rPr>
        <w:t>б участии СРО НП ГПАО» в</w:t>
      </w:r>
      <w:r w:rsidRPr="006E3107">
        <w:rPr>
          <w:rFonts w:ascii="Times New Roman" w:hAnsi="Times New Roman"/>
          <w:i/>
          <w:sz w:val="24"/>
          <w:u w:val="single"/>
        </w:rPr>
        <w:t xml:space="preserve"> проведени</w:t>
      </w:r>
      <w:r>
        <w:rPr>
          <w:rFonts w:ascii="Times New Roman" w:hAnsi="Times New Roman"/>
          <w:i/>
          <w:sz w:val="24"/>
          <w:u w:val="single"/>
        </w:rPr>
        <w:t>и</w:t>
      </w:r>
      <w:r w:rsidRPr="006E3107">
        <w:rPr>
          <w:rFonts w:ascii="Times New Roman" w:hAnsi="Times New Roman"/>
          <w:i/>
          <w:sz w:val="24"/>
          <w:u w:val="single"/>
        </w:rPr>
        <w:t xml:space="preserve"> 28-29 сентября 2014 года  в г.Астрахани Международного экономического форума «Новый шелковый путь экономики и технологий. Инвестиции без границ» в рамках </w:t>
      </w:r>
      <w:r w:rsidRPr="006E3107">
        <w:rPr>
          <w:rFonts w:ascii="Times New Roman" w:hAnsi="Times New Roman"/>
          <w:i/>
          <w:sz w:val="24"/>
          <w:u w:val="single"/>
          <w:lang w:val="en-US"/>
        </w:rPr>
        <w:t>IY</w:t>
      </w:r>
      <w:r w:rsidRPr="006E3107">
        <w:rPr>
          <w:rFonts w:ascii="Times New Roman" w:hAnsi="Times New Roman"/>
          <w:i/>
          <w:sz w:val="24"/>
          <w:u w:val="single"/>
        </w:rPr>
        <w:t xml:space="preserve"> Саммита Глав  Прикаспийских государств</w:t>
      </w:r>
    </w:p>
    <w:p w:rsidR="007A3113" w:rsidRDefault="007A3113" w:rsidP="00401649">
      <w:pPr>
        <w:spacing w:line="264" w:lineRule="auto"/>
        <w:ind w:firstLine="539"/>
        <w:jc w:val="both"/>
        <w:rPr>
          <w:rFonts w:ascii="Times New Roman" w:hAnsi="Times New Roman"/>
          <w:sz w:val="24"/>
        </w:rPr>
      </w:pPr>
      <w:r>
        <w:rPr>
          <w:rFonts w:ascii="Times New Roman" w:hAnsi="Times New Roman"/>
          <w:sz w:val="24"/>
        </w:rPr>
        <w:t xml:space="preserve">- слушали Кудрявцеву С.П., которая информировала о Международном экономическом форуме, запланированном к проведению 28-29 сентября в г.Астрахани в рамках </w:t>
      </w:r>
      <w:r>
        <w:rPr>
          <w:rFonts w:ascii="Times New Roman" w:hAnsi="Times New Roman"/>
          <w:sz w:val="24"/>
          <w:lang w:val="en-US"/>
        </w:rPr>
        <w:t>IY</w:t>
      </w:r>
      <w:r>
        <w:rPr>
          <w:rFonts w:ascii="Times New Roman" w:hAnsi="Times New Roman"/>
          <w:sz w:val="24"/>
        </w:rPr>
        <w:t xml:space="preserve"> Саммита Глав прикаспийских государств, и полученном от областного руководства  обращении  к  СРО НП «ГПАО»  принять  участие в  работе форума и оказать </w:t>
      </w:r>
    </w:p>
    <w:p w:rsidR="007A3113" w:rsidRDefault="007A3113" w:rsidP="00401649">
      <w:pPr>
        <w:spacing w:line="264" w:lineRule="auto"/>
        <w:ind w:firstLine="539"/>
        <w:jc w:val="both"/>
        <w:rPr>
          <w:rFonts w:ascii="Times New Roman" w:hAnsi="Times New Roman"/>
          <w:sz w:val="24"/>
        </w:rPr>
      </w:pPr>
    </w:p>
    <w:p w:rsidR="007A3113" w:rsidRDefault="007A3113" w:rsidP="00401649">
      <w:pPr>
        <w:spacing w:line="264" w:lineRule="auto"/>
        <w:ind w:firstLine="539"/>
        <w:jc w:val="both"/>
        <w:rPr>
          <w:rFonts w:ascii="Times New Roman" w:hAnsi="Times New Roman"/>
          <w:sz w:val="24"/>
        </w:rPr>
      </w:pPr>
    </w:p>
    <w:p w:rsidR="007A3113" w:rsidRDefault="007A3113" w:rsidP="00401649">
      <w:pPr>
        <w:spacing w:line="264" w:lineRule="auto"/>
        <w:ind w:firstLine="539"/>
        <w:jc w:val="both"/>
        <w:rPr>
          <w:rFonts w:ascii="Times New Roman" w:hAnsi="Times New Roman"/>
          <w:sz w:val="24"/>
        </w:rPr>
      </w:pPr>
    </w:p>
    <w:p w:rsidR="007A3113" w:rsidRDefault="007A3113" w:rsidP="00B45D92">
      <w:pPr>
        <w:spacing w:line="264" w:lineRule="auto"/>
        <w:jc w:val="both"/>
        <w:rPr>
          <w:rFonts w:ascii="Times New Roman" w:hAnsi="Times New Roman"/>
          <w:sz w:val="24"/>
        </w:rPr>
      </w:pPr>
      <w:r>
        <w:rPr>
          <w:rFonts w:ascii="Times New Roman" w:hAnsi="Times New Roman"/>
          <w:sz w:val="24"/>
        </w:rPr>
        <w:t>содействие в реконструкции сквера по ул. Татищева (в районе Астраханского государственного университета).</w:t>
      </w:r>
    </w:p>
    <w:p w:rsidR="007A3113" w:rsidRPr="00271356" w:rsidRDefault="007A3113" w:rsidP="00401649">
      <w:pPr>
        <w:spacing w:line="264" w:lineRule="auto"/>
        <w:ind w:firstLine="539"/>
        <w:jc w:val="both"/>
        <w:rPr>
          <w:rFonts w:ascii="Times New Roman" w:hAnsi="Times New Roman"/>
          <w:sz w:val="16"/>
          <w:szCs w:val="16"/>
        </w:rPr>
      </w:pPr>
    </w:p>
    <w:p w:rsidR="007A3113" w:rsidRDefault="007A3113" w:rsidP="00401649">
      <w:pPr>
        <w:spacing w:line="264" w:lineRule="auto"/>
        <w:ind w:firstLine="539"/>
        <w:jc w:val="both"/>
        <w:rPr>
          <w:rFonts w:ascii="Times New Roman" w:hAnsi="Times New Roman"/>
          <w:sz w:val="24"/>
        </w:rPr>
      </w:pPr>
      <w:r>
        <w:rPr>
          <w:rFonts w:ascii="Times New Roman" w:hAnsi="Times New Roman"/>
          <w:sz w:val="24"/>
        </w:rPr>
        <w:t>После обмена мнениями</w:t>
      </w:r>
    </w:p>
    <w:p w:rsidR="007A3113" w:rsidRDefault="007A3113" w:rsidP="00401649">
      <w:pPr>
        <w:spacing w:line="264" w:lineRule="auto"/>
        <w:ind w:firstLine="539"/>
        <w:jc w:val="both"/>
        <w:rPr>
          <w:rFonts w:ascii="Times New Roman" w:hAnsi="Times New Roman"/>
          <w:sz w:val="24"/>
        </w:rPr>
      </w:pPr>
      <w:r>
        <w:rPr>
          <w:rFonts w:ascii="Times New Roman" w:hAnsi="Times New Roman"/>
          <w:sz w:val="24"/>
        </w:rPr>
        <w:t>РЕШИЛИ:</w:t>
      </w:r>
    </w:p>
    <w:p w:rsidR="007A3113" w:rsidRDefault="007A3113" w:rsidP="00401649">
      <w:pPr>
        <w:spacing w:line="264" w:lineRule="auto"/>
        <w:ind w:firstLine="539"/>
        <w:jc w:val="both"/>
        <w:rPr>
          <w:rFonts w:ascii="Times New Roman" w:hAnsi="Times New Roman"/>
          <w:sz w:val="24"/>
        </w:rPr>
      </w:pPr>
      <w:r>
        <w:rPr>
          <w:rFonts w:ascii="Times New Roman" w:hAnsi="Times New Roman"/>
          <w:sz w:val="24"/>
        </w:rPr>
        <w:t>1).  Принять участие в  размещении выставочной экспозиции,  запланированной в соответствии с намеченной программой мероприятий Международного экономического форума, и организовать выставку проектов с применением инновационных технологий, выполненных организациями – членами СРО НП «ГПАО».</w:t>
      </w:r>
    </w:p>
    <w:p w:rsidR="007A3113" w:rsidRDefault="007A3113" w:rsidP="00401649">
      <w:pPr>
        <w:spacing w:line="264" w:lineRule="auto"/>
        <w:ind w:firstLine="539"/>
        <w:jc w:val="both"/>
        <w:rPr>
          <w:rFonts w:ascii="Times New Roman" w:hAnsi="Times New Roman"/>
          <w:sz w:val="24"/>
        </w:rPr>
      </w:pPr>
      <w:r>
        <w:rPr>
          <w:rFonts w:ascii="Times New Roman" w:hAnsi="Times New Roman"/>
          <w:sz w:val="24"/>
        </w:rPr>
        <w:t xml:space="preserve"> 2).  Оказать содействие в реконструкции сквера по ул.Татищева (в районе АГУ) в виде перечисления денежных средств.</w:t>
      </w:r>
    </w:p>
    <w:p w:rsidR="007A3113" w:rsidRDefault="007A3113" w:rsidP="00401649">
      <w:pPr>
        <w:spacing w:line="264" w:lineRule="auto"/>
        <w:ind w:firstLine="539"/>
        <w:jc w:val="both"/>
        <w:rPr>
          <w:rFonts w:ascii="Times New Roman" w:hAnsi="Times New Roman"/>
          <w:sz w:val="24"/>
        </w:rPr>
      </w:pPr>
      <w:r>
        <w:rPr>
          <w:rFonts w:ascii="Times New Roman" w:hAnsi="Times New Roman"/>
          <w:sz w:val="24"/>
        </w:rPr>
        <w:t>3). Исполнительной дирекции:</w:t>
      </w:r>
    </w:p>
    <w:p w:rsidR="007A3113" w:rsidRDefault="007A3113" w:rsidP="00401649">
      <w:pPr>
        <w:spacing w:line="264" w:lineRule="auto"/>
        <w:ind w:firstLine="539"/>
        <w:jc w:val="both"/>
        <w:rPr>
          <w:rFonts w:ascii="Times New Roman" w:hAnsi="Times New Roman"/>
          <w:sz w:val="24"/>
        </w:rPr>
      </w:pPr>
      <w:r>
        <w:rPr>
          <w:rFonts w:ascii="Times New Roman" w:hAnsi="Times New Roman"/>
          <w:sz w:val="24"/>
        </w:rPr>
        <w:t>- срочно разослать в ведущие проектные организации СРО информацию  о  подготовке  в срок до  1 июля материалов для организации  выставки проектов,</w:t>
      </w:r>
    </w:p>
    <w:p w:rsidR="007A3113" w:rsidRDefault="007A3113" w:rsidP="00401649">
      <w:pPr>
        <w:spacing w:line="264" w:lineRule="auto"/>
        <w:ind w:firstLine="539"/>
        <w:jc w:val="both"/>
        <w:rPr>
          <w:rFonts w:ascii="Times New Roman" w:hAnsi="Times New Roman"/>
          <w:sz w:val="24"/>
        </w:rPr>
      </w:pPr>
      <w:r>
        <w:rPr>
          <w:rFonts w:ascii="Times New Roman" w:hAnsi="Times New Roman"/>
          <w:sz w:val="24"/>
        </w:rPr>
        <w:t>-  организовать сбор спонсорских средств с организаций – членов СРО НП «ГПАО» для подготовки выставки и для реконструкции сквера по ул.Татищева.</w:t>
      </w:r>
    </w:p>
    <w:p w:rsidR="007A3113" w:rsidRDefault="007A3113" w:rsidP="00401649">
      <w:pPr>
        <w:spacing w:line="264" w:lineRule="auto"/>
        <w:ind w:firstLine="539"/>
        <w:jc w:val="both"/>
        <w:rPr>
          <w:rFonts w:ascii="Times New Roman" w:hAnsi="Times New Roman"/>
          <w:sz w:val="24"/>
        </w:rPr>
      </w:pPr>
      <w:r w:rsidRPr="00F35F2A">
        <w:rPr>
          <w:rFonts w:ascii="Times New Roman" w:hAnsi="Times New Roman"/>
          <w:sz w:val="24"/>
          <w:u w:val="single"/>
        </w:rPr>
        <w:t>Голосовали:</w:t>
      </w:r>
      <w:r>
        <w:rPr>
          <w:rFonts w:ascii="Times New Roman" w:hAnsi="Times New Roman"/>
          <w:sz w:val="24"/>
        </w:rPr>
        <w:t xml:space="preserve">  «за» - единогласно.</w:t>
      </w:r>
    </w:p>
    <w:p w:rsidR="007A3113" w:rsidRDefault="007A3113" w:rsidP="00401649">
      <w:pPr>
        <w:spacing w:line="264" w:lineRule="auto"/>
        <w:ind w:firstLine="539"/>
        <w:jc w:val="both"/>
        <w:rPr>
          <w:rFonts w:ascii="Times New Roman" w:hAnsi="Times New Roman"/>
          <w:sz w:val="24"/>
        </w:rPr>
      </w:pPr>
    </w:p>
    <w:p w:rsidR="007A3113" w:rsidRPr="006E3107" w:rsidRDefault="007A3113" w:rsidP="003B715E">
      <w:pPr>
        <w:spacing w:line="264" w:lineRule="auto"/>
        <w:ind w:firstLine="539"/>
        <w:jc w:val="both"/>
        <w:rPr>
          <w:rFonts w:ascii="Times New Roman" w:hAnsi="Times New Roman"/>
          <w:i/>
          <w:sz w:val="24"/>
          <w:u w:val="single"/>
        </w:rPr>
      </w:pPr>
      <w:r w:rsidRPr="006E3107">
        <w:rPr>
          <w:rFonts w:ascii="Times New Roman" w:hAnsi="Times New Roman"/>
          <w:b/>
          <w:sz w:val="24"/>
        </w:rPr>
        <w:t>По второму вопросу:</w:t>
      </w:r>
      <w:r>
        <w:rPr>
          <w:rFonts w:ascii="Times New Roman" w:hAnsi="Times New Roman"/>
          <w:sz w:val="24"/>
        </w:rPr>
        <w:t xml:space="preserve">  </w:t>
      </w:r>
      <w:r w:rsidRPr="006E3107">
        <w:rPr>
          <w:rFonts w:ascii="Times New Roman" w:hAnsi="Times New Roman"/>
          <w:i/>
          <w:sz w:val="24"/>
          <w:u w:val="single"/>
        </w:rPr>
        <w:t>О  городском Градостроительном совете</w:t>
      </w:r>
    </w:p>
    <w:p w:rsidR="007A3113" w:rsidRDefault="007A3113" w:rsidP="003B715E">
      <w:pPr>
        <w:spacing w:line="264" w:lineRule="auto"/>
        <w:ind w:firstLine="539"/>
        <w:jc w:val="both"/>
        <w:rPr>
          <w:rFonts w:ascii="Times New Roman" w:hAnsi="Times New Roman"/>
          <w:sz w:val="24"/>
        </w:rPr>
      </w:pPr>
      <w:r>
        <w:rPr>
          <w:rFonts w:ascii="Times New Roman" w:hAnsi="Times New Roman"/>
          <w:sz w:val="24"/>
        </w:rPr>
        <w:t>- выступила Кудрявцева С.П., которая информировала, что  26.03.2014г. на собрании членов Астраханской областной организации «Союз архитекторов России» члены Союза высказала обеспокоенность по поводу прекращения  работы Градостроительного совета при управлении архитектуры администрации города,  следствием чего является заметное ухудшение архитектурных решений  зданий, строящихся  на территории города.</w:t>
      </w:r>
    </w:p>
    <w:p w:rsidR="007A3113" w:rsidRDefault="007A3113" w:rsidP="003B715E">
      <w:pPr>
        <w:spacing w:line="264" w:lineRule="auto"/>
        <w:ind w:firstLine="539"/>
        <w:jc w:val="both"/>
        <w:rPr>
          <w:rFonts w:ascii="Times New Roman" w:hAnsi="Times New Roman"/>
          <w:sz w:val="24"/>
        </w:rPr>
      </w:pPr>
      <w:r>
        <w:rPr>
          <w:rFonts w:ascii="Times New Roman" w:hAnsi="Times New Roman"/>
          <w:sz w:val="24"/>
        </w:rPr>
        <w:t>После проведенного собрания председатель АОО «Союз архитекторов России» Жалилов Н.И.  направил письма с изложением данного вопроса на имя и.о. мэра города Егоровой И.Ю. и начальника управления горахитектуры Пермяковой М.Н.  В ответе, полученном от зам.начальника управления горархитектуры – главного архитектора города Соколова Д.Е.,  сказано, что в 2014 году Градостроительные советы не проводились в связи с отсутствием документации, требующей общественного обсуждения. Кроме того, в ответе сказано, что трудности в работе совета связаны с отсутствием принятого на федеральном или местном уровне Положения о Градостроительном совете.</w:t>
      </w:r>
    </w:p>
    <w:p w:rsidR="007A3113" w:rsidRDefault="007A3113" w:rsidP="003B715E">
      <w:pPr>
        <w:spacing w:line="264" w:lineRule="auto"/>
        <w:ind w:firstLine="539"/>
        <w:jc w:val="both"/>
        <w:rPr>
          <w:rFonts w:ascii="Times New Roman" w:hAnsi="Times New Roman"/>
          <w:sz w:val="24"/>
        </w:rPr>
      </w:pPr>
      <w:r>
        <w:rPr>
          <w:rFonts w:ascii="Times New Roman" w:hAnsi="Times New Roman"/>
          <w:sz w:val="24"/>
        </w:rPr>
        <w:t xml:space="preserve">Являясь постоянным членом Градостроительного совета, Кудрявцева С.П. информировала, что за последние 2,5 года (начиная с  2012 года) состоялось только 3  заседания Градостроительного совета, из них последнее -  почти год назад (в августе 2013 года). Что касается Положения о Градостроительном совете, то в сети интернет можно ознакомиться с множеством таких Положений, разработанных органами архитектуры других  российских городов, и подготовить свое Положение.  </w:t>
      </w:r>
    </w:p>
    <w:p w:rsidR="007A3113" w:rsidRPr="00271356" w:rsidRDefault="007A3113" w:rsidP="003B715E">
      <w:pPr>
        <w:spacing w:line="264" w:lineRule="auto"/>
        <w:ind w:firstLine="539"/>
        <w:jc w:val="both"/>
        <w:rPr>
          <w:rFonts w:ascii="Times New Roman" w:hAnsi="Times New Roman"/>
          <w:sz w:val="16"/>
          <w:szCs w:val="16"/>
        </w:rPr>
      </w:pPr>
    </w:p>
    <w:p w:rsidR="007A3113" w:rsidRDefault="007A3113" w:rsidP="003B715E">
      <w:pPr>
        <w:spacing w:line="264" w:lineRule="auto"/>
        <w:ind w:firstLine="539"/>
        <w:jc w:val="both"/>
        <w:rPr>
          <w:rFonts w:ascii="Times New Roman" w:hAnsi="Times New Roman"/>
          <w:sz w:val="24"/>
        </w:rPr>
      </w:pPr>
      <w:r>
        <w:rPr>
          <w:rFonts w:ascii="Times New Roman" w:hAnsi="Times New Roman"/>
          <w:sz w:val="24"/>
        </w:rPr>
        <w:t>После обсуждения и обмена мнениями</w:t>
      </w:r>
    </w:p>
    <w:p w:rsidR="007A3113" w:rsidRDefault="007A3113" w:rsidP="003B715E">
      <w:pPr>
        <w:spacing w:line="264" w:lineRule="auto"/>
        <w:ind w:firstLine="539"/>
        <w:jc w:val="both"/>
        <w:rPr>
          <w:rFonts w:ascii="Times New Roman" w:hAnsi="Times New Roman"/>
          <w:sz w:val="24"/>
        </w:rPr>
      </w:pPr>
      <w:r>
        <w:rPr>
          <w:rFonts w:ascii="Times New Roman" w:hAnsi="Times New Roman"/>
          <w:sz w:val="24"/>
        </w:rPr>
        <w:t>РЕШИЛИ:</w:t>
      </w:r>
    </w:p>
    <w:p w:rsidR="007A3113" w:rsidRDefault="007A3113" w:rsidP="003B715E">
      <w:pPr>
        <w:spacing w:line="264" w:lineRule="auto"/>
        <w:ind w:firstLine="539"/>
        <w:jc w:val="both"/>
        <w:rPr>
          <w:rFonts w:ascii="Times New Roman" w:hAnsi="Times New Roman"/>
          <w:sz w:val="24"/>
        </w:rPr>
      </w:pPr>
      <w:r>
        <w:rPr>
          <w:rFonts w:ascii="Times New Roman" w:hAnsi="Times New Roman"/>
          <w:sz w:val="24"/>
        </w:rPr>
        <w:t>Поддержать  мнение АОО «Союз архитекторов России» о  необходимости возобновления и активизации работы  Градостроительного совета при управлении горархитектуры и обратиться от имени всех членов СРО НП «ГПАО» к  и.о. мэра города Егоровой И.Ю. с просьбой рассмотреть данный вопрос лично и поручить управлению горархитектуры разработать Положение о Градостроительном совете и утвердить его в соответствии с установленным порядком.</w:t>
      </w:r>
    </w:p>
    <w:p w:rsidR="007A3113" w:rsidRDefault="007A3113" w:rsidP="00F34775">
      <w:pPr>
        <w:spacing w:line="264" w:lineRule="auto"/>
        <w:ind w:firstLine="539"/>
        <w:jc w:val="both"/>
        <w:rPr>
          <w:rFonts w:ascii="Times New Roman" w:hAnsi="Times New Roman"/>
          <w:sz w:val="24"/>
        </w:rPr>
      </w:pPr>
      <w:r w:rsidRPr="00F35F2A">
        <w:rPr>
          <w:rFonts w:ascii="Times New Roman" w:hAnsi="Times New Roman"/>
          <w:sz w:val="24"/>
          <w:u w:val="single"/>
        </w:rPr>
        <w:t>Голосовали:</w:t>
      </w:r>
      <w:r>
        <w:rPr>
          <w:rFonts w:ascii="Times New Roman" w:hAnsi="Times New Roman"/>
          <w:sz w:val="24"/>
        </w:rPr>
        <w:t xml:space="preserve">  «за» - единогласно.</w:t>
      </w:r>
    </w:p>
    <w:p w:rsidR="007A3113" w:rsidRDefault="007A3113" w:rsidP="00F34775">
      <w:pPr>
        <w:spacing w:line="264" w:lineRule="auto"/>
        <w:ind w:firstLine="539"/>
        <w:jc w:val="both"/>
        <w:rPr>
          <w:rFonts w:ascii="Times New Roman" w:hAnsi="Times New Roman"/>
          <w:sz w:val="24"/>
        </w:rPr>
      </w:pPr>
    </w:p>
    <w:p w:rsidR="007A3113" w:rsidRDefault="007A3113" w:rsidP="00F34775">
      <w:pPr>
        <w:spacing w:line="264" w:lineRule="auto"/>
        <w:ind w:firstLine="539"/>
        <w:jc w:val="both"/>
        <w:rPr>
          <w:rFonts w:ascii="Times New Roman" w:hAnsi="Times New Roman"/>
          <w:sz w:val="24"/>
        </w:rPr>
      </w:pPr>
    </w:p>
    <w:p w:rsidR="007A3113" w:rsidRDefault="007A3113" w:rsidP="00F34775">
      <w:pPr>
        <w:spacing w:line="264" w:lineRule="auto"/>
        <w:ind w:firstLine="539"/>
        <w:jc w:val="both"/>
        <w:rPr>
          <w:rFonts w:ascii="Times New Roman" w:hAnsi="Times New Roman"/>
          <w:b/>
          <w:sz w:val="24"/>
        </w:rPr>
      </w:pPr>
    </w:p>
    <w:p w:rsidR="007A3113" w:rsidRDefault="007A3113" w:rsidP="00F34775">
      <w:pPr>
        <w:spacing w:line="264" w:lineRule="auto"/>
        <w:ind w:firstLine="539"/>
        <w:jc w:val="both"/>
        <w:rPr>
          <w:rFonts w:ascii="Times New Roman" w:hAnsi="Times New Roman"/>
          <w:b/>
          <w:sz w:val="24"/>
        </w:rPr>
      </w:pPr>
    </w:p>
    <w:p w:rsidR="007A3113" w:rsidRPr="00FD5889" w:rsidRDefault="007A3113" w:rsidP="00F34775">
      <w:pPr>
        <w:spacing w:line="264" w:lineRule="auto"/>
        <w:ind w:firstLine="539"/>
        <w:jc w:val="both"/>
        <w:rPr>
          <w:rFonts w:ascii="Times New Roman" w:hAnsi="Times New Roman"/>
          <w:i/>
          <w:sz w:val="24"/>
          <w:u w:val="single"/>
        </w:rPr>
      </w:pPr>
      <w:r w:rsidRPr="00FD5889">
        <w:rPr>
          <w:rFonts w:ascii="Times New Roman" w:hAnsi="Times New Roman"/>
          <w:b/>
          <w:sz w:val="24"/>
        </w:rPr>
        <w:t>По третьему вопросу:</w:t>
      </w:r>
      <w:r>
        <w:rPr>
          <w:rFonts w:ascii="Times New Roman" w:hAnsi="Times New Roman"/>
          <w:sz w:val="24"/>
        </w:rPr>
        <w:t xml:space="preserve"> </w:t>
      </w:r>
      <w:r w:rsidRPr="00401649">
        <w:rPr>
          <w:rFonts w:ascii="Times New Roman" w:hAnsi="Times New Roman"/>
          <w:sz w:val="24"/>
        </w:rPr>
        <w:t xml:space="preserve">  </w:t>
      </w:r>
      <w:r w:rsidRPr="00FD5889">
        <w:rPr>
          <w:rFonts w:ascii="Times New Roman" w:hAnsi="Times New Roman"/>
          <w:i/>
          <w:sz w:val="24"/>
          <w:u w:val="single"/>
        </w:rPr>
        <w:t>О награждении руководителей и специалистов организаций – членов  СРО НП «ГПАО»</w:t>
      </w:r>
    </w:p>
    <w:p w:rsidR="007A3113" w:rsidRDefault="007A3113" w:rsidP="00F34775">
      <w:pPr>
        <w:spacing w:line="264" w:lineRule="auto"/>
        <w:ind w:firstLine="539"/>
        <w:jc w:val="both"/>
        <w:rPr>
          <w:rFonts w:ascii="Times New Roman" w:hAnsi="Times New Roman"/>
          <w:sz w:val="24"/>
        </w:rPr>
      </w:pPr>
      <w:r>
        <w:rPr>
          <w:rFonts w:ascii="Times New Roman" w:hAnsi="Times New Roman"/>
          <w:sz w:val="24"/>
        </w:rPr>
        <w:t xml:space="preserve">-  выступила Кудрявцева С.П., которая информировала о поступившем в исполнительную дирекцию ходатайстве руководства ООО КАСФ «АРХИТОН» о награждении благодарственным письмом СРО НП «ГПАО» начальника проектного отдела, ГИПа Суиндыковой В.Р. за ее профессиональные заслуги и в связи с 50-летием, которое она будет отмечать 25.06.2014г. </w:t>
      </w:r>
    </w:p>
    <w:p w:rsidR="007A3113" w:rsidRDefault="007A3113" w:rsidP="00F34775">
      <w:pPr>
        <w:spacing w:line="264" w:lineRule="auto"/>
        <w:ind w:firstLine="539"/>
        <w:jc w:val="both"/>
        <w:rPr>
          <w:rFonts w:ascii="Times New Roman" w:hAnsi="Times New Roman"/>
          <w:sz w:val="24"/>
        </w:rPr>
      </w:pPr>
      <w:r>
        <w:rPr>
          <w:rFonts w:ascii="Times New Roman" w:hAnsi="Times New Roman"/>
          <w:sz w:val="24"/>
        </w:rPr>
        <w:t>Кроме того, Кудрявцева С.П. информировала о юбилейных датах  директора ООО НИПФ «Ярканон» Махмудова А.А., которому 06.06.2014г. исполнилось 65 лет, и директора ООО КАСФ «АРХИТОН» Жалилова Н.И., которому 05.02.1954г. исполнилось 60 лет.</w:t>
      </w:r>
    </w:p>
    <w:p w:rsidR="007A3113" w:rsidRPr="00271356" w:rsidRDefault="007A3113" w:rsidP="00F34775">
      <w:pPr>
        <w:spacing w:line="264" w:lineRule="auto"/>
        <w:ind w:firstLine="539"/>
        <w:jc w:val="both"/>
        <w:rPr>
          <w:rFonts w:ascii="Times New Roman" w:hAnsi="Times New Roman"/>
          <w:sz w:val="16"/>
          <w:szCs w:val="16"/>
        </w:rPr>
      </w:pPr>
    </w:p>
    <w:p w:rsidR="007A3113" w:rsidRDefault="007A3113" w:rsidP="00F34775">
      <w:pPr>
        <w:spacing w:line="264" w:lineRule="auto"/>
        <w:ind w:firstLine="539"/>
        <w:jc w:val="both"/>
        <w:rPr>
          <w:rFonts w:ascii="Times New Roman" w:hAnsi="Times New Roman"/>
          <w:sz w:val="24"/>
        </w:rPr>
      </w:pPr>
      <w:r>
        <w:rPr>
          <w:rFonts w:ascii="Times New Roman" w:hAnsi="Times New Roman"/>
          <w:sz w:val="24"/>
        </w:rPr>
        <w:t>После обсуждения и обмена мнениями</w:t>
      </w:r>
    </w:p>
    <w:p w:rsidR="007A3113" w:rsidRDefault="007A3113" w:rsidP="00F34775">
      <w:pPr>
        <w:spacing w:line="264" w:lineRule="auto"/>
        <w:ind w:firstLine="539"/>
        <w:jc w:val="both"/>
        <w:rPr>
          <w:rFonts w:ascii="Times New Roman" w:hAnsi="Times New Roman"/>
          <w:sz w:val="24"/>
        </w:rPr>
      </w:pPr>
      <w:r>
        <w:rPr>
          <w:rFonts w:ascii="Times New Roman" w:hAnsi="Times New Roman"/>
          <w:sz w:val="24"/>
        </w:rPr>
        <w:t>РЕШИЛИ:</w:t>
      </w:r>
    </w:p>
    <w:p w:rsidR="007A3113" w:rsidRDefault="007A3113" w:rsidP="00F34775">
      <w:pPr>
        <w:spacing w:line="264" w:lineRule="auto"/>
        <w:ind w:firstLine="539"/>
        <w:jc w:val="both"/>
        <w:rPr>
          <w:rFonts w:ascii="Times New Roman" w:hAnsi="Times New Roman"/>
          <w:sz w:val="24"/>
        </w:rPr>
      </w:pPr>
      <w:r>
        <w:rPr>
          <w:rFonts w:ascii="Times New Roman" w:hAnsi="Times New Roman"/>
          <w:sz w:val="24"/>
        </w:rPr>
        <w:t>Наградить:</w:t>
      </w:r>
    </w:p>
    <w:p w:rsidR="007A3113" w:rsidRDefault="007A3113" w:rsidP="00F34775">
      <w:pPr>
        <w:spacing w:line="264" w:lineRule="auto"/>
        <w:ind w:firstLine="539"/>
        <w:jc w:val="both"/>
        <w:rPr>
          <w:rFonts w:ascii="Times New Roman" w:hAnsi="Times New Roman"/>
          <w:sz w:val="24"/>
        </w:rPr>
      </w:pPr>
      <w:r>
        <w:rPr>
          <w:rFonts w:ascii="Times New Roman" w:hAnsi="Times New Roman"/>
          <w:sz w:val="24"/>
        </w:rPr>
        <w:t>- благодарственным письмом СРО НП «ГПАО» начальника проектного отдела ООО КАСФ «АРХИТОН» ГИПа Суиндыкову В.Р.,</w:t>
      </w:r>
    </w:p>
    <w:p w:rsidR="007A3113" w:rsidRDefault="007A3113" w:rsidP="003200F8">
      <w:pPr>
        <w:spacing w:line="264" w:lineRule="auto"/>
        <w:ind w:firstLine="539"/>
        <w:jc w:val="both"/>
        <w:rPr>
          <w:rFonts w:ascii="Times New Roman" w:hAnsi="Times New Roman"/>
          <w:sz w:val="24"/>
        </w:rPr>
      </w:pPr>
      <w:r>
        <w:rPr>
          <w:rFonts w:ascii="Times New Roman" w:hAnsi="Times New Roman"/>
          <w:sz w:val="24"/>
        </w:rPr>
        <w:t>- почетной грамотой СРО НП «ГПАО» директора ООО НИПФ «Ярканон» Махмудова А.А.  и директора ООО КАСФ «АРХИТОН» Жалилова Н.И.  с выплатой им денежной премии в размере 3,0 тыс.рублей  из средств СРО согласно  Положению о порядке награждения организаций –членов СРО НП «ГПАО».</w:t>
      </w:r>
    </w:p>
    <w:p w:rsidR="007A3113" w:rsidRDefault="007A3113" w:rsidP="00CC1BE2">
      <w:pPr>
        <w:spacing w:line="264" w:lineRule="auto"/>
        <w:ind w:firstLine="539"/>
        <w:jc w:val="both"/>
        <w:rPr>
          <w:rFonts w:ascii="Times New Roman" w:hAnsi="Times New Roman"/>
          <w:sz w:val="24"/>
        </w:rPr>
      </w:pPr>
      <w:r w:rsidRPr="00FE3CC4">
        <w:rPr>
          <w:rFonts w:ascii="Times New Roman" w:hAnsi="Times New Roman"/>
          <w:sz w:val="24"/>
          <w:u w:val="single"/>
        </w:rPr>
        <w:t>Голосовали:</w:t>
      </w:r>
      <w:r>
        <w:rPr>
          <w:rFonts w:ascii="Times New Roman" w:hAnsi="Times New Roman"/>
          <w:sz w:val="24"/>
          <w:u w:val="single"/>
        </w:rPr>
        <w:t xml:space="preserve">  </w:t>
      </w:r>
      <w:r>
        <w:rPr>
          <w:rFonts w:ascii="Times New Roman" w:hAnsi="Times New Roman"/>
          <w:sz w:val="24"/>
        </w:rPr>
        <w:t>«за» - единогласно.</w:t>
      </w:r>
    </w:p>
    <w:p w:rsidR="007A3113" w:rsidRDefault="007A3113" w:rsidP="00CC1BE2">
      <w:pPr>
        <w:spacing w:line="264" w:lineRule="auto"/>
        <w:ind w:firstLine="539"/>
        <w:jc w:val="both"/>
        <w:rPr>
          <w:rFonts w:ascii="Times New Roman" w:hAnsi="Times New Roman"/>
          <w:sz w:val="24"/>
        </w:rPr>
      </w:pPr>
    </w:p>
    <w:p w:rsidR="007A3113" w:rsidRDefault="007A3113" w:rsidP="005D3176">
      <w:pPr>
        <w:spacing w:line="264" w:lineRule="auto"/>
        <w:ind w:firstLine="539"/>
        <w:jc w:val="both"/>
        <w:rPr>
          <w:rFonts w:ascii="Times New Roman" w:hAnsi="Times New Roman"/>
          <w:sz w:val="24"/>
        </w:rPr>
      </w:pPr>
      <w:r w:rsidRPr="00CC1BE2">
        <w:rPr>
          <w:rFonts w:ascii="Times New Roman" w:hAnsi="Times New Roman"/>
          <w:b/>
          <w:sz w:val="24"/>
        </w:rPr>
        <w:t>По четвертому вопросу:</w:t>
      </w:r>
      <w:r>
        <w:rPr>
          <w:rFonts w:ascii="Times New Roman" w:hAnsi="Times New Roman"/>
          <w:sz w:val="24"/>
        </w:rPr>
        <w:t xml:space="preserve"> </w:t>
      </w:r>
      <w:r w:rsidRPr="00401649">
        <w:rPr>
          <w:rFonts w:ascii="Times New Roman" w:hAnsi="Times New Roman"/>
          <w:sz w:val="24"/>
        </w:rPr>
        <w:t xml:space="preserve"> Об аттестации специалистов </w:t>
      </w:r>
      <w:r>
        <w:rPr>
          <w:rFonts w:ascii="Times New Roman" w:hAnsi="Times New Roman"/>
          <w:sz w:val="24"/>
        </w:rPr>
        <w:t>организаций – членов СРО НП «ГПАО»</w:t>
      </w:r>
    </w:p>
    <w:p w:rsidR="007A3113" w:rsidRDefault="007A3113" w:rsidP="005D3176">
      <w:pPr>
        <w:spacing w:line="264" w:lineRule="auto"/>
        <w:ind w:firstLine="539"/>
        <w:jc w:val="both"/>
        <w:rPr>
          <w:rFonts w:ascii="Times New Roman" w:hAnsi="Times New Roman"/>
          <w:sz w:val="24"/>
        </w:rPr>
      </w:pPr>
      <w:r>
        <w:rPr>
          <w:rFonts w:ascii="Times New Roman" w:hAnsi="Times New Roman"/>
          <w:sz w:val="24"/>
        </w:rPr>
        <w:t>- в</w:t>
      </w:r>
      <w:r w:rsidRPr="00697A43">
        <w:rPr>
          <w:rFonts w:ascii="Times New Roman" w:hAnsi="Times New Roman"/>
          <w:sz w:val="24"/>
        </w:rPr>
        <w:t>ыступил</w:t>
      </w:r>
      <w:r>
        <w:rPr>
          <w:rFonts w:ascii="Times New Roman" w:hAnsi="Times New Roman"/>
          <w:sz w:val="24"/>
        </w:rPr>
        <w:t xml:space="preserve"> Борисов А.Н.,</w:t>
      </w:r>
      <w:r w:rsidRPr="00697A43">
        <w:rPr>
          <w:rFonts w:ascii="Times New Roman" w:hAnsi="Times New Roman"/>
          <w:sz w:val="24"/>
        </w:rPr>
        <w:t xml:space="preserve"> котор</w:t>
      </w:r>
      <w:r>
        <w:rPr>
          <w:rFonts w:ascii="Times New Roman" w:hAnsi="Times New Roman"/>
          <w:sz w:val="24"/>
        </w:rPr>
        <w:t>ый</w:t>
      </w:r>
      <w:r w:rsidRPr="00697A43">
        <w:rPr>
          <w:rFonts w:ascii="Times New Roman" w:hAnsi="Times New Roman"/>
          <w:sz w:val="24"/>
        </w:rPr>
        <w:t xml:space="preserve"> довел до сведения членов коллегии о </w:t>
      </w:r>
      <w:r>
        <w:rPr>
          <w:rFonts w:ascii="Times New Roman" w:hAnsi="Times New Roman"/>
          <w:sz w:val="24"/>
        </w:rPr>
        <w:t>п</w:t>
      </w:r>
      <w:r w:rsidRPr="00697A43">
        <w:rPr>
          <w:rFonts w:ascii="Times New Roman" w:hAnsi="Times New Roman"/>
          <w:sz w:val="24"/>
        </w:rPr>
        <w:t>оступи</w:t>
      </w:r>
      <w:r>
        <w:rPr>
          <w:rFonts w:ascii="Times New Roman" w:hAnsi="Times New Roman"/>
          <w:sz w:val="24"/>
        </w:rPr>
        <w:t>вших</w:t>
      </w:r>
      <w:r w:rsidRPr="00697A43">
        <w:rPr>
          <w:rFonts w:ascii="Times New Roman" w:hAnsi="Times New Roman"/>
          <w:sz w:val="24"/>
        </w:rPr>
        <w:t xml:space="preserve"> заявления</w:t>
      </w:r>
      <w:r>
        <w:rPr>
          <w:rFonts w:ascii="Times New Roman" w:hAnsi="Times New Roman"/>
          <w:sz w:val="24"/>
        </w:rPr>
        <w:t>х</w:t>
      </w:r>
      <w:r w:rsidRPr="00697A43">
        <w:rPr>
          <w:rFonts w:ascii="Times New Roman" w:hAnsi="Times New Roman"/>
          <w:sz w:val="24"/>
        </w:rPr>
        <w:t xml:space="preserve">  от член</w:t>
      </w:r>
      <w:r>
        <w:rPr>
          <w:rFonts w:ascii="Times New Roman" w:hAnsi="Times New Roman"/>
          <w:sz w:val="24"/>
        </w:rPr>
        <w:t>ов</w:t>
      </w:r>
      <w:r w:rsidRPr="00697A43">
        <w:rPr>
          <w:rFonts w:ascii="Times New Roman" w:hAnsi="Times New Roman"/>
          <w:sz w:val="24"/>
        </w:rPr>
        <w:t xml:space="preserve"> партнерства:</w:t>
      </w:r>
      <w:r>
        <w:rPr>
          <w:rFonts w:ascii="Times New Roman" w:hAnsi="Times New Roman"/>
          <w:sz w:val="24"/>
        </w:rPr>
        <w:t xml:space="preserve"> ООО</w:t>
      </w:r>
      <w:r w:rsidRPr="004C7B3E">
        <w:rPr>
          <w:rFonts w:ascii="Times New Roman" w:hAnsi="Times New Roman"/>
          <w:sz w:val="24"/>
        </w:rPr>
        <w:t xml:space="preserve"> ППК</w:t>
      </w:r>
      <w:r>
        <w:rPr>
          <w:rFonts w:ascii="Times New Roman" w:hAnsi="Times New Roman"/>
          <w:sz w:val="24"/>
        </w:rPr>
        <w:t xml:space="preserve"> «Энерготранс», от ООО «АстраЭнергоСтройПроект», ИП Конькова И.Е. и ООО «РОСВИТСЕРВИС» о</w:t>
      </w:r>
      <w:r w:rsidRPr="00697A43">
        <w:rPr>
          <w:rFonts w:ascii="Times New Roman" w:hAnsi="Times New Roman"/>
          <w:sz w:val="24"/>
        </w:rPr>
        <w:t xml:space="preserve"> выдаче квалификационн</w:t>
      </w:r>
      <w:r>
        <w:rPr>
          <w:rFonts w:ascii="Times New Roman" w:hAnsi="Times New Roman"/>
          <w:sz w:val="24"/>
        </w:rPr>
        <w:t>ых  аттестатов работающим  у них специалистам, аттестованным Аттестационными комиссиями при данных организациях.</w:t>
      </w:r>
    </w:p>
    <w:p w:rsidR="007A3113" w:rsidRDefault="007A3113" w:rsidP="005D3176">
      <w:pPr>
        <w:jc w:val="both"/>
        <w:rPr>
          <w:rFonts w:ascii="Times New Roman" w:hAnsi="Times New Roman"/>
          <w:b/>
          <w:sz w:val="24"/>
        </w:rPr>
      </w:pPr>
      <w:r>
        <w:rPr>
          <w:rFonts w:ascii="Times New Roman" w:hAnsi="Times New Roman"/>
          <w:b/>
          <w:sz w:val="24"/>
        </w:rPr>
        <w:t xml:space="preserve">           </w:t>
      </w:r>
      <w:r>
        <w:rPr>
          <w:rFonts w:ascii="Times New Roman" w:hAnsi="Times New Roman"/>
          <w:sz w:val="24"/>
        </w:rPr>
        <w:t>Рассмотрели представленные</w:t>
      </w:r>
      <w:r w:rsidRPr="00697A43">
        <w:rPr>
          <w:rFonts w:ascii="Times New Roman" w:hAnsi="Times New Roman"/>
          <w:sz w:val="24"/>
        </w:rPr>
        <w:t xml:space="preserve"> документы на </w:t>
      </w:r>
      <w:r>
        <w:rPr>
          <w:rFonts w:ascii="Times New Roman" w:hAnsi="Times New Roman"/>
          <w:sz w:val="24"/>
        </w:rPr>
        <w:t xml:space="preserve">ниже перечисленных </w:t>
      </w:r>
      <w:r w:rsidRPr="00697A43">
        <w:rPr>
          <w:rFonts w:ascii="Times New Roman" w:hAnsi="Times New Roman"/>
          <w:sz w:val="24"/>
        </w:rPr>
        <w:t>аттестованн</w:t>
      </w:r>
      <w:r>
        <w:rPr>
          <w:rFonts w:ascii="Times New Roman" w:hAnsi="Times New Roman"/>
          <w:sz w:val="24"/>
        </w:rPr>
        <w:t>ых</w:t>
      </w:r>
      <w:r w:rsidRPr="00697A43">
        <w:rPr>
          <w:rFonts w:ascii="Times New Roman" w:hAnsi="Times New Roman"/>
          <w:sz w:val="24"/>
        </w:rPr>
        <w:t xml:space="preserve"> специалист</w:t>
      </w:r>
      <w:r>
        <w:rPr>
          <w:rFonts w:ascii="Times New Roman" w:hAnsi="Times New Roman"/>
          <w:sz w:val="24"/>
        </w:rPr>
        <w:t>ов</w:t>
      </w:r>
      <w:r w:rsidRPr="00697A43">
        <w:rPr>
          <w:rFonts w:ascii="Times New Roman" w:hAnsi="Times New Roman"/>
          <w:sz w:val="24"/>
        </w:rPr>
        <w:t xml:space="preserve"> (справки – представления, </w:t>
      </w:r>
      <w:r>
        <w:rPr>
          <w:rFonts w:ascii="Times New Roman" w:hAnsi="Times New Roman"/>
          <w:sz w:val="24"/>
        </w:rPr>
        <w:t xml:space="preserve">протоколы и </w:t>
      </w:r>
      <w:r w:rsidRPr="00697A43">
        <w:rPr>
          <w:rFonts w:ascii="Times New Roman" w:hAnsi="Times New Roman"/>
          <w:sz w:val="24"/>
        </w:rPr>
        <w:t>решения Аттестационных комиссий)</w:t>
      </w:r>
      <w:r>
        <w:rPr>
          <w:rFonts w:ascii="Times New Roman" w:hAnsi="Times New Roman"/>
          <w:sz w:val="24"/>
        </w:rPr>
        <w:t>:</w:t>
      </w:r>
    </w:p>
    <w:p w:rsidR="007A3113" w:rsidRDefault="007A3113" w:rsidP="005D3176">
      <w:pPr>
        <w:rPr>
          <w:rFonts w:ascii="Times New Roman" w:hAnsi="Times New Roman"/>
          <w:sz w:val="24"/>
        </w:rPr>
      </w:pPr>
      <w:r>
        <w:rPr>
          <w:rFonts w:ascii="Times New Roman" w:hAnsi="Times New Roman"/>
          <w:b/>
          <w:sz w:val="24"/>
        </w:rPr>
        <w:t xml:space="preserve">      </w:t>
      </w:r>
      <w:r w:rsidRPr="00FE3CC4">
        <w:rPr>
          <w:rFonts w:ascii="Times New Roman" w:hAnsi="Times New Roman"/>
          <w:sz w:val="24"/>
        </w:rPr>
        <w:t>-      Акимова А.Ю.</w:t>
      </w:r>
      <w:r>
        <w:rPr>
          <w:rFonts w:ascii="Times New Roman" w:hAnsi="Times New Roman"/>
          <w:sz w:val="24"/>
        </w:rPr>
        <w:t xml:space="preserve">    (</w:t>
      </w:r>
      <w:r w:rsidRPr="00FE3CC4">
        <w:rPr>
          <w:rFonts w:ascii="Times New Roman" w:hAnsi="Times New Roman"/>
          <w:sz w:val="24"/>
        </w:rPr>
        <w:t>ООО ППК  «Энерготранс»</w:t>
      </w:r>
      <w:r>
        <w:rPr>
          <w:rFonts w:ascii="Times New Roman" w:hAnsi="Times New Roman"/>
          <w:sz w:val="24"/>
        </w:rPr>
        <w:t>),</w:t>
      </w:r>
    </w:p>
    <w:p w:rsidR="007A3113" w:rsidRDefault="007A3113" w:rsidP="005D3176">
      <w:pPr>
        <w:rPr>
          <w:rFonts w:ascii="Times New Roman" w:hAnsi="Times New Roman"/>
          <w:sz w:val="24"/>
        </w:rPr>
      </w:pPr>
      <w:r>
        <w:rPr>
          <w:rFonts w:ascii="Times New Roman" w:hAnsi="Times New Roman"/>
          <w:sz w:val="24"/>
        </w:rPr>
        <w:t xml:space="preserve">      -      Сенчихин Ю.П.   (</w:t>
      </w:r>
      <w:r w:rsidRPr="00FE3CC4">
        <w:rPr>
          <w:rFonts w:ascii="Times New Roman" w:hAnsi="Times New Roman"/>
          <w:sz w:val="24"/>
        </w:rPr>
        <w:t xml:space="preserve"> ООО «АстраЭнергоСтройПроект»</w:t>
      </w:r>
      <w:r>
        <w:rPr>
          <w:rFonts w:ascii="Times New Roman" w:hAnsi="Times New Roman"/>
          <w:sz w:val="24"/>
        </w:rPr>
        <w:t>),</w:t>
      </w:r>
      <w:r w:rsidRPr="00FE3CC4">
        <w:rPr>
          <w:rFonts w:ascii="Times New Roman" w:hAnsi="Times New Roman"/>
          <w:sz w:val="24"/>
        </w:rPr>
        <w:t xml:space="preserve">                        </w:t>
      </w:r>
    </w:p>
    <w:p w:rsidR="007A3113" w:rsidRPr="00FE3CC4" w:rsidRDefault="007A3113" w:rsidP="005D3176">
      <w:pPr>
        <w:rPr>
          <w:rFonts w:ascii="Times New Roman" w:hAnsi="Times New Roman"/>
          <w:sz w:val="24"/>
        </w:rPr>
      </w:pPr>
      <w:r>
        <w:rPr>
          <w:rFonts w:ascii="Times New Roman" w:hAnsi="Times New Roman"/>
          <w:sz w:val="24"/>
        </w:rPr>
        <w:t xml:space="preserve">      -      Карижская Т.В    (ИП Коньков И.Е.).</w:t>
      </w:r>
    </w:p>
    <w:p w:rsidR="007A3113" w:rsidRDefault="007A3113" w:rsidP="005D3176">
      <w:pPr>
        <w:ind w:right="-186"/>
        <w:jc w:val="both"/>
        <w:rPr>
          <w:rFonts w:ascii="Times New Roman" w:hAnsi="Times New Roman"/>
          <w:sz w:val="24"/>
        </w:rPr>
      </w:pPr>
      <w:r>
        <w:rPr>
          <w:rFonts w:ascii="Times New Roman" w:hAnsi="Times New Roman"/>
          <w:sz w:val="24"/>
        </w:rPr>
        <w:t xml:space="preserve">      -      Мазурова Е.А.    (ООО «РОСВИТСЕРВИС»)             </w:t>
      </w:r>
    </w:p>
    <w:p w:rsidR="007A3113" w:rsidRPr="005D3176" w:rsidRDefault="007A3113" w:rsidP="005D3176">
      <w:pPr>
        <w:rPr>
          <w:rFonts w:ascii="Times New Roman" w:hAnsi="Times New Roman"/>
          <w:sz w:val="16"/>
          <w:szCs w:val="16"/>
        </w:rPr>
      </w:pPr>
      <w:r>
        <w:rPr>
          <w:rFonts w:ascii="Times New Roman" w:hAnsi="Times New Roman"/>
          <w:sz w:val="24"/>
        </w:rPr>
        <w:t xml:space="preserve">       </w:t>
      </w:r>
    </w:p>
    <w:p w:rsidR="007A3113" w:rsidRDefault="007A3113" w:rsidP="005D3176">
      <w:pPr>
        <w:rPr>
          <w:rFonts w:ascii="Times New Roman" w:hAnsi="Times New Roman"/>
          <w:sz w:val="24"/>
        </w:rPr>
      </w:pPr>
      <w:r>
        <w:rPr>
          <w:rFonts w:ascii="Times New Roman" w:hAnsi="Times New Roman"/>
          <w:sz w:val="24"/>
        </w:rPr>
        <w:t xml:space="preserve">       РЕШИЛИ:</w:t>
      </w:r>
    </w:p>
    <w:p w:rsidR="007A3113" w:rsidRPr="00697A43" w:rsidRDefault="007A3113" w:rsidP="005D3176">
      <w:pPr>
        <w:jc w:val="both"/>
        <w:rPr>
          <w:rFonts w:ascii="Times New Roman" w:hAnsi="Times New Roman"/>
          <w:sz w:val="24"/>
        </w:rPr>
      </w:pPr>
      <w:r>
        <w:rPr>
          <w:rFonts w:ascii="Times New Roman" w:hAnsi="Times New Roman"/>
          <w:sz w:val="24"/>
        </w:rPr>
        <w:t xml:space="preserve">       </w:t>
      </w:r>
      <w:r w:rsidRPr="00697A43">
        <w:rPr>
          <w:rFonts w:ascii="Times New Roman" w:hAnsi="Times New Roman"/>
          <w:sz w:val="24"/>
        </w:rPr>
        <w:t>Выдать вышеперечисленным специалистам квалификационные аттестаты, подтверждающие право выполнять работы в соответствии с занимаемой должностью.</w:t>
      </w:r>
    </w:p>
    <w:p w:rsidR="007A3113" w:rsidRDefault="007A3113" w:rsidP="005D3176">
      <w:pPr>
        <w:spacing w:line="264" w:lineRule="auto"/>
        <w:ind w:firstLine="539"/>
        <w:jc w:val="both"/>
        <w:rPr>
          <w:rFonts w:ascii="Times New Roman" w:hAnsi="Times New Roman"/>
          <w:sz w:val="24"/>
        </w:rPr>
      </w:pPr>
      <w:r w:rsidRPr="00F31AAC">
        <w:rPr>
          <w:rFonts w:ascii="Times New Roman" w:hAnsi="Times New Roman"/>
          <w:sz w:val="24"/>
        </w:rPr>
        <w:t xml:space="preserve">      </w:t>
      </w:r>
      <w:r w:rsidRPr="004C7B3E">
        <w:rPr>
          <w:rFonts w:ascii="Times New Roman" w:hAnsi="Times New Roman"/>
          <w:sz w:val="24"/>
          <w:u w:val="single"/>
        </w:rPr>
        <w:t>Голосовали</w:t>
      </w:r>
      <w:r>
        <w:rPr>
          <w:rFonts w:ascii="Times New Roman" w:hAnsi="Times New Roman"/>
          <w:sz w:val="24"/>
        </w:rPr>
        <w:t>:</w:t>
      </w:r>
      <w:r w:rsidRPr="00F31AAC">
        <w:rPr>
          <w:rFonts w:ascii="Times New Roman" w:hAnsi="Times New Roman"/>
          <w:sz w:val="24"/>
        </w:rPr>
        <w:t xml:space="preserve"> «за» единогласно.</w:t>
      </w:r>
    </w:p>
    <w:p w:rsidR="007A3113" w:rsidRDefault="007A3113" w:rsidP="00FD5889">
      <w:pPr>
        <w:spacing w:line="264" w:lineRule="auto"/>
        <w:ind w:firstLine="539"/>
        <w:jc w:val="both"/>
        <w:rPr>
          <w:rFonts w:ascii="Times New Roman" w:hAnsi="Times New Roman"/>
          <w:sz w:val="24"/>
        </w:rPr>
      </w:pPr>
    </w:p>
    <w:p w:rsidR="007A3113" w:rsidRDefault="007A3113" w:rsidP="005D3176">
      <w:pPr>
        <w:ind w:right="-186"/>
        <w:jc w:val="both"/>
        <w:rPr>
          <w:rFonts w:ascii="Times New Roman" w:hAnsi="Times New Roman"/>
          <w:sz w:val="24"/>
        </w:rPr>
      </w:pPr>
      <w:r>
        <w:rPr>
          <w:rFonts w:ascii="Times New Roman" w:hAnsi="Times New Roman"/>
          <w:b/>
          <w:sz w:val="24"/>
        </w:rPr>
        <w:t xml:space="preserve">         </w:t>
      </w:r>
      <w:r w:rsidRPr="00946C5B">
        <w:rPr>
          <w:rFonts w:ascii="Times New Roman" w:hAnsi="Times New Roman"/>
          <w:b/>
          <w:sz w:val="24"/>
        </w:rPr>
        <w:t>По пятому вопросу:</w:t>
      </w:r>
      <w:r>
        <w:rPr>
          <w:rFonts w:ascii="Times New Roman" w:hAnsi="Times New Roman"/>
          <w:sz w:val="24"/>
        </w:rPr>
        <w:t xml:space="preserve"> </w:t>
      </w:r>
      <w:r w:rsidRPr="00401649">
        <w:rPr>
          <w:rFonts w:ascii="Times New Roman" w:hAnsi="Times New Roman"/>
          <w:sz w:val="24"/>
        </w:rPr>
        <w:t xml:space="preserve"> </w:t>
      </w:r>
    </w:p>
    <w:p w:rsidR="007A3113" w:rsidRPr="00CC1BE2" w:rsidRDefault="007A3113" w:rsidP="00FD5889">
      <w:pPr>
        <w:spacing w:line="264" w:lineRule="auto"/>
        <w:ind w:firstLine="539"/>
        <w:jc w:val="both"/>
        <w:rPr>
          <w:rFonts w:ascii="Times New Roman" w:hAnsi="Times New Roman"/>
          <w:i/>
          <w:sz w:val="24"/>
          <w:u w:val="single"/>
        </w:rPr>
      </w:pPr>
      <w:r>
        <w:rPr>
          <w:rFonts w:ascii="Times New Roman" w:hAnsi="Times New Roman"/>
          <w:sz w:val="24"/>
        </w:rPr>
        <w:t xml:space="preserve">5.1. - </w:t>
      </w:r>
      <w:r w:rsidRPr="00CC1BE2">
        <w:rPr>
          <w:rFonts w:ascii="Times New Roman" w:hAnsi="Times New Roman"/>
          <w:i/>
          <w:sz w:val="24"/>
          <w:u w:val="single"/>
        </w:rPr>
        <w:t>О предложении ЗАО «Источник Плюс» по использованию выпускаемой продукции для систем пожаротушения</w:t>
      </w:r>
    </w:p>
    <w:p w:rsidR="007A3113" w:rsidRDefault="007A3113" w:rsidP="00FD5889">
      <w:pPr>
        <w:spacing w:line="264" w:lineRule="auto"/>
        <w:ind w:firstLine="539"/>
        <w:jc w:val="both"/>
        <w:rPr>
          <w:rFonts w:ascii="Times New Roman" w:hAnsi="Times New Roman"/>
          <w:sz w:val="24"/>
        </w:rPr>
      </w:pPr>
      <w:r>
        <w:rPr>
          <w:rFonts w:ascii="Times New Roman" w:hAnsi="Times New Roman"/>
          <w:sz w:val="24"/>
        </w:rPr>
        <w:t>- Кудрявцева С.П. информировала о поступившем от ЗАО «Источник плюс»  (Алтайский край, г. Бийск) письме с информацией о выпускаемой им уникальной продукции, используемой в системах пожаротушения, и с предложением о применении их разработок при проектировании.</w:t>
      </w:r>
    </w:p>
    <w:p w:rsidR="007A3113" w:rsidRDefault="007A3113" w:rsidP="00FD5889">
      <w:pPr>
        <w:spacing w:line="264" w:lineRule="auto"/>
        <w:ind w:firstLine="539"/>
        <w:jc w:val="both"/>
        <w:rPr>
          <w:rFonts w:ascii="Times New Roman" w:hAnsi="Times New Roman"/>
          <w:sz w:val="24"/>
        </w:rPr>
      </w:pPr>
    </w:p>
    <w:p w:rsidR="007A3113" w:rsidRDefault="007A3113" w:rsidP="00FD5889">
      <w:pPr>
        <w:spacing w:line="264" w:lineRule="auto"/>
        <w:ind w:firstLine="539"/>
        <w:jc w:val="both"/>
        <w:rPr>
          <w:rFonts w:ascii="Times New Roman" w:hAnsi="Times New Roman"/>
          <w:sz w:val="24"/>
        </w:rPr>
      </w:pPr>
    </w:p>
    <w:p w:rsidR="007A3113" w:rsidRPr="00271356" w:rsidRDefault="007A3113" w:rsidP="00FD5889">
      <w:pPr>
        <w:spacing w:line="264" w:lineRule="auto"/>
        <w:ind w:firstLine="539"/>
        <w:jc w:val="both"/>
        <w:rPr>
          <w:rFonts w:ascii="Times New Roman" w:hAnsi="Times New Roman"/>
          <w:sz w:val="16"/>
          <w:szCs w:val="16"/>
        </w:rPr>
      </w:pPr>
    </w:p>
    <w:p w:rsidR="007A3113" w:rsidRDefault="007A3113" w:rsidP="00FD5889">
      <w:pPr>
        <w:spacing w:line="264" w:lineRule="auto"/>
        <w:ind w:firstLine="539"/>
        <w:jc w:val="both"/>
        <w:rPr>
          <w:rFonts w:ascii="Times New Roman" w:hAnsi="Times New Roman"/>
          <w:sz w:val="24"/>
        </w:rPr>
      </w:pPr>
      <w:r>
        <w:rPr>
          <w:rFonts w:ascii="Times New Roman" w:hAnsi="Times New Roman"/>
          <w:sz w:val="24"/>
        </w:rPr>
        <w:t>РЕШИЛИ:</w:t>
      </w:r>
    </w:p>
    <w:p w:rsidR="007A3113" w:rsidRDefault="007A3113" w:rsidP="00241B7F">
      <w:pPr>
        <w:spacing w:line="264" w:lineRule="auto"/>
        <w:ind w:firstLine="539"/>
        <w:jc w:val="both"/>
        <w:rPr>
          <w:rFonts w:ascii="Times New Roman" w:hAnsi="Times New Roman"/>
          <w:sz w:val="24"/>
        </w:rPr>
      </w:pPr>
      <w:r>
        <w:rPr>
          <w:rFonts w:ascii="Times New Roman" w:hAnsi="Times New Roman"/>
          <w:sz w:val="24"/>
        </w:rPr>
        <w:t>Принять к сведению данную информацию и довести ее до сведения членов СРО НП «ГПАО».</w:t>
      </w:r>
    </w:p>
    <w:p w:rsidR="007A3113" w:rsidRDefault="007A3113" w:rsidP="00241B7F">
      <w:pPr>
        <w:spacing w:line="264" w:lineRule="auto"/>
        <w:ind w:firstLine="539"/>
        <w:jc w:val="both"/>
        <w:rPr>
          <w:rFonts w:ascii="Times New Roman" w:hAnsi="Times New Roman"/>
          <w:sz w:val="24"/>
        </w:rPr>
      </w:pPr>
    </w:p>
    <w:p w:rsidR="007A3113" w:rsidRDefault="007A3113" w:rsidP="00946C5B">
      <w:pPr>
        <w:spacing w:line="264" w:lineRule="auto"/>
        <w:ind w:firstLine="539"/>
        <w:jc w:val="both"/>
        <w:rPr>
          <w:rFonts w:ascii="Times New Roman" w:hAnsi="Times New Roman"/>
          <w:sz w:val="24"/>
        </w:rPr>
      </w:pPr>
      <w:r>
        <w:rPr>
          <w:rFonts w:ascii="Times New Roman" w:hAnsi="Times New Roman"/>
          <w:sz w:val="24"/>
        </w:rPr>
        <w:t xml:space="preserve">5.2.  </w:t>
      </w:r>
      <w:r w:rsidRPr="00C368A6">
        <w:rPr>
          <w:rFonts w:ascii="Times New Roman" w:hAnsi="Times New Roman"/>
          <w:i/>
          <w:sz w:val="24"/>
          <w:u w:val="single"/>
        </w:rPr>
        <w:t xml:space="preserve">О </w:t>
      </w:r>
      <w:r>
        <w:rPr>
          <w:rFonts w:ascii="Times New Roman" w:hAnsi="Times New Roman"/>
          <w:i/>
          <w:sz w:val="24"/>
          <w:u w:val="single"/>
        </w:rPr>
        <w:t>работе с членами партнерства, имеющими задолженность по оплате членских взносов</w:t>
      </w:r>
    </w:p>
    <w:p w:rsidR="007A3113" w:rsidRDefault="007A3113" w:rsidP="00946C5B">
      <w:pPr>
        <w:spacing w:line="264" w:lineRule="auto"/>
        <w:ind w:firstLine="539"/>
        <w:jc w:val="both"/>
        <w:rPr>
          <w:rFonts w:ascii="Times New Roman" w:hAnsi="Times New Roman"/>
          <w:sz w:val="24"/>
        </w:rPr>
      </w:pPr>
      <w:r>
        <w:rPr>
          <w:rFonts w:ascii="Times New Roman" w:hAnsi="Times New Roman"/>
          <w:sz w:val="24"/>
        </w:rPr>
        <w:t>- слушали Борисова А.Н., который информировал о том, что для взыскания задолженности по оплате членских взносов, в том числе с организаций, выбывших из состава СРО НП «ГПАО» в добровольном порядке либо исключенных по решению Общего собрания членов СРО, в Арбитражный суд Астраханской области было подано несколько исковых заявлений, по которым были приняты  решения в пользу СРО. Однако  большинство судебных решений до настоящего времени не исполнено, несмотря на постоянную переписку исполнительной дирекции  со службами исполнительных приставов. Все это требует значительных материальных затрат на оплату госпошлины, оформление заказной корреспонденции и т.д.</w:t>
      </w:r>
    </w:p>
    <w:p w:rsidR="007A3113" w:rsidRPr="00271356" w:rsidRDefault="007A3113" w:rsidP="00946C5B">
      <w:pPr>
        <w:spacing w:line="264" w:lineRule="auto"/>
        <w:ind w:firstLine="539"/>
        <w:jc w:val="both"/>
        <w:rPr>
          <w:rFonts w:ascii="Times New Roman" w:hAnsi="Times New Roman"/>
          <w:sz w:val="16"/>
          <w:szCs w:val="16"/>
        </w:rPr>
      </w:pPr>
    </w:p>
    <w:p w:rsidR="007A3113" w:rsidRDefault="007A3113" w:rsidP="00946C5B">
      <w:pPr>
        <w:spacing w:line="264" w:lineRule="auto"/>
        <w:ind w:firstLine="539"/>
        <w:jc w:val="both"/>
        <w:rPr>
          <w:rFonts w:ascii="Times New Roman" w:hAnsi="Times New Roman"/>
          <w:sz w:val="24"/>
        </w:rPr>
      </w:pPr>
      <w:r>
        <w:rPr>
          <w:rFonts w:ascii="Times New Roman" w:hAnsi="Times New Roman"/>
          <w:sz w:val="24"/>
        </w:rPr>
        <w:t>После обсуждения и обмена мнениями</w:t>
      </w:r>
    </w:p>
    <w:p w:rsidR="007A3113" w:rsidRDefault="007A3113" w:rsidP="00946C5B">
      <w:pPr>
        <w:spacing w:line="264" w:lineRule="auto"/>
        <w:ind w:firstLine="539"/>
        <w:jc w:val="both"/>
        <w:rPr>
          <w:rFonts w:ascii="Times New Roman" w:hAnsi="Times New Roman"/>
          <w:sz w:val="24"/>
        </w:rPr>
      </w:pPr>
      <w:r>
        <w:rPr>
          <w:rFonts w:ascii="Times New Roman" w:hAnsi="Times New Roman"/>
          <w:sz w:val="24"/>
        </w:rPr>
        <w:t>РЕШИЛИ:</w:t>
      </w:r>
    </w:p>
    <w:p w:rsidR="007A3113" w:rsidRDefault="007A3113" w:rsidP="00946C5B">
      <w:pPr>
        <w:spacing w:line="264" w:lineRule="auto"/>
        <w:ind w:firstLine="539"/>
        <w:jc w:val="both"/>
        <w:rPr>
          <w:rFonts w:ascii="Times New Roman" w:hAnsi="Times New Roman"/>
          <w:sz w:val="24"/>
        </w:rPr>
      </w:pPr>
      <w:r>
        <w:rPr>
          <w:rFonts w:ascii="Times New Roman" w:hAnsi="Times New Roman"/>
          <w:sz w:val="24"/>
        </w:rPr>
        <w:t>Исполнительной дирекции совместно с дисциплинарной комиссией усилить работу  с членами партнерства по недопущению задолженности по оплате членских взносов для исключения судебной практики.</w:t>
      </w:r>
    </w:p>
    <w:p w:rsidR="007A3113" w:rsidRDefault="007A3113" w:rsidP="00946C5B">
      <w:pPr>
        <w:spacing w:line="264" w:lineRule="auto"/>
        <w:ind w:firstLine="539"/>
        <w:jc w:val="both"/>
        <w:rPr>
          <w:rFonts w:ascii="Times New Roman" w:hAnsi="Times New Roman"/>
          <w:sz w:val="24"/>
        </w:rPr>
      </w:pPr>
    </w:p>
    <w:p w:rsidR="007A3113" w:rsidRDefault="007A3113" w:rsidP="00946C5B">
      <w:pPr>
        <w:spacing w:line="264" w:lineRule="auto"/>
        <w:ind w:firstLine="539"/>
        <w:jc w:val="both"/>
        <w:rPr>
          <w:rFonts w:ascii="Times New Roman" w:hAnsi="Times New Roman"/>
          <w:sz w:val="24"/>
        </w:rPr>
      </w:pPr>
    </w:p>
    <w:p w:rsidR="007A3113" w:rsidRPr="00F31AAC" w:rsidRDefault="007A3113" w:rsidP="00051F2C">
      <w:pPr>
        <w:ind w:right="-186"/>
        <w:jc w:val="both"/>
        <w:rPr>
          <w:rFonts w:ascii="Times New Roman" w:hAnsi="Times New Roman"/>
          <w:sz w:val="24"/>
        </w:rPr>
      </w:pPr>
    </w:p>
    <w:p w:rsidR="007A3113" w:rsidRPr="00AE34DF" w:rsidRDefault="007A3113" w:rsidP="00051F2C">
      <w:pPr>
        <w:ind w:right="-186"/>
        <w:jc w:val="both"/>
        <w:rPr>
          <w:rFonts w:ascii="Times New Roman" w:hAnsi="Times New Roman"/>
          <w:sz w:val="24"/>
        </w:rPr>
      </w:pPr>
    </w:p>
    <w:p w:rsidR="007A3113" w:rsidRDefault="007A3113" w:rsidP="00F6249A">
      <w:pPr>
        <w:jc w:val="both"/>
        <w:rPr>
          <w:rFonts w:ascii="Times New Roman" w:hAnsi="Times New Roman"/>
          <w:color w:val="000000"/>
          <w:sz w:val="24"/>
        </w:rPr>
      </w:pPr>
      <w:r>
        <w:rPr>
          <w:rFonts w:ascii="Times New Roman" w:hAnsi="Times New Roman"/>
          <w:sz w:val="24"/>
        </w:rPr>
        <w:t xml:space="preserve">                   </w:t>
      </w:r>
      <w:r w:rsidRPr="00697A43">
        <w:rPr>
          <w:rFonts w:ascii="Times New Roman" w:hAnsi="Times New Roman"/>
          <w:sz w:val="24"/>
        </w:rPr>
        <w:t>Председатель коллегии                                                        К.С. Боло</w:t>
      </w:r>
      <w:r>
        <w:rPr>
          <w:rFonts w:ascii="Times New Roman" w:hAnsi="Times New Roman"/>
          <w:sz w:val="24"/>
        </w:rPr>
        <w:t>нин</w:t>
      </w:r>
      <w:r>
        <w:rPr>
          <w:rFonts w:ascii="Times New Roman" w:hAnsi="Times New Roman"/>
          <w:color w:val="000000"/>
          <w:sz w:val="24"/>
        </w:rPr>
        <w:t xml:space="preserve"> </w:t>
      </w:r>
    </w:p>
    <w:p w:rsidR="007A3113" w:rsidRDefault="007A3113" w:rsidP="00F6249A">
      <w:pPr>
        <w:jc w:val="both"/>
        <w:rPr>
          <w:rFonts w:ascii="Times New Roman" w:hAnsi="Times New Roman"/>
          <w:color w:val="000000"/>
          <w:sz w:val="24"/>
        </w:rPr>
      </w:pPr>
    </w:p>
    <w:p w:rsidR="007A3113" w:rsidRDefault="007A3113" w:rsidP="00F6249A">
      <w:pPr>
        <w:jc w:val="both"/>
        <w:rPr>
          <w:rFonts w:ascii="Times New Roman" w:hAnsi="Times New Roman"/>
          <w:color w:val="000000"/>
          <w:sz w:val="24"/>
        </w:rPr>
      </w:pPr>
    </w:p>
    <w:p w:rsidR="007A3113" w:rsidRPr="006B2B57" w:rsidRDefault="007A3113" w:rsidP="00F6249A">
      <w:pPr>
        <w:jc w:val="both"/>
        <w:rPr>
          <w:rFonts w:ascii="Times New Roman" w:hAnsi="Times New Roman"/>
          <w:color w:val="000000"/>
          <w:sz w:val="24"/>
        </w:rPr>
      </w:pPr>
      <w:r>
        <w:rPr>
          <w:rFonts w:ascii="Times New Roman" w:hAnsi="Times New Roman"/>
          <w:color w:val="000000"/>
          <w:sz w:val="24"/>
        </w:rPr>
        <w:t xml:space="preserve">                   </w:t>
      </w:r>
      <w:r w:rsidRPr="00697A43">
        <w:rPr>
          <w:rFonts w:ascii="Times New Roman" w:hAnsi="Times New Roman"/>
          <w:color w:val="000000"/>
          <w:sz w:val="24"/>
        </w:rPr>
        <w:t xml:space="preserve">Секретарь заседания коллегии                                            </w:t>
      </w:r>
      <w:r>
        <w:rPr>
          <w:rFonts w:ascii="Times New Roman" w:hAnsi="Times New Roman"/>
          <w:color w:val="000000"/>
          <w:sz w:val="24"/>
        </w:rPr>
        <w:t>В.И</w:t>
      </w:r>
      <w:r w:rsidRPr="00697A43">
        <w:rPr>
          <w:rFonts w:ascii="Times New Roman" w:hAnsi="Times New Roman"/>
          <w:color w:val="000000"/>
          <w:sz w:val="24"/>
        </w:rPr>
        <w:t>.</w:t>
      </w:r>
      <w:r>
        <w:rPr>
          <w:rFonts w:ascii="Times New Roman" w:hAnsi="Times New Roman"/>
          <w:color w:val="000000"/>
          <w:sz w:val="24"/>
        </w:rPr>
        <w:t xml:space="preserve"> Штайц</w:t>
      </w:r>
    </w:p>
    <w:sectPr w:rsidR="007A3113" w:rsidRPr="006B2B57" w:rsidSect="00B75420">
      <w:pgSz w:w="11906" w:h="16838"/>
      <w:pgMar w:top="280" w:right="851" w:bottom="71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5966CC9"/>
    <w:multiLevelType w:val="hybridMultilevel"/>
    <w:tmpl w:val="ECF4D706"/>
    <w:lvl w:ilvl="0" w:tplc="0419000F">
      <w:start w:val="1"/>
      <w:numFmt w:val="decimal"/>
      <w:lvlText w:val="%1."/>
      <w:lvlJc w:val="left"/>
      <w:pPr>
        <w:tabs>
          <w:tab w:val="num" w:pos="960"/>
        </w:tabs>
        <w:ind w:left="960" w:hanging="360"/>
      </w:pPr>
      <w:rPr>
        <w:rFonts w:cs="Times New Roman"/>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2">
    <w:nsid w:val="1A795C66"/>
    <w:multiLevelType w:val="hybridMultilevel"/>
    <w:tmpl w:val="B3A65F56"/>
    <w:lvl w:ilvl="0" w:tplc="2D7AE6D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CA778B0"/>
    <w:multiLevelType w:val="hybridMultilevel"/>
    <w:tmpl w:val="7F3CB2AE"/>
    <w:lvl w:ilvl="0" w:tplc="9E0A880A">
      <w:start w:val="3"/>
      <w:numFmt w:val="decimal"/>
      <w:lvlText w:val="%1."/>
      <w:lvlJc w:val="left"/>
      <w:pPr>
        <w:tabs>
          <w:tab w:val="num" w:pos="960"/>
        </w:tabs>
        <w:ind w:left="960" w:hanging="360"/>
      </w:pPr>
      <w:rPr>
        <w:rFonts w:eastAsia="Times New Roman"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4">
    <w:nsid w:val="1FF2422B"/>
    <w:multiLevelType w:val="hybridMultilevel"/>
    <w:tmpl w:val="A2588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9C7035"/>
    <w:multiLevelType w:val="hybridMultilevel"/>
    <w:tmpl w:val="E3CA4458"/>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3BD1B85"/>
    <w:multiLevelType w:val="hybridMultilevel"/>
    <w:tmpl w:val="99AE47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5C16E5C"/>
    <w:multiLevelType w:val="hybridMultilevel"/>
    <w:tmpl w:val="CC880F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9BE6A77"/>
    <w:multiLevelType w:val="hybridMultilevel"/>
    <w:tmpl w:val="2974AD9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3E8E20AF"/>
    <w:multiLevelType w:val="hybridMultilevel"/>
    <w:tmpl w:val="8D6A94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ECB2DEB"/>
    <w:multiLevelType w:val="hybridMultilevel"/>
    <w:tmpl w:val="29A4F2A2"/>
    <w:lvl w:ilvl="0" w:tplc="0419000F">
      <w:start w:val="1"/>
      <w:numFmt w:val="decimal"/>
      <w:lvlText w:val="%1."/>
      <w:lvlJc w:val="left"/>
      <w:pPr>
        <w:tabs>
          <w:tab w:val="num" w:pos="960"/>
        </w:tabs>
        <w:ind w:left="960" w:hanging="360"/>
      </w:pPr>
      <w:rPr>
        <w:rFonts w:cs="Times New Roman"/>
      </w:rPr>
    </w:lvl>
    <w:lvl w:ilvl="1" w:tplc="04190001">
      <w:start w:val="1"/>
      <w:numFmt w:val="bullet"/>
      <w:lvlText w:val=""/>
      <w:lvlJc w:val="left"/>
      <w:pPr>
        <w:tabs>
          <w:tab w:val="num" w:pos="1680"/>
        </w:tabs>
        <w:ind w:left="1680" w:hanging="360"/>
      </w:pPr>
      <w:rPr>
        <w:rFonts w:ascii="Symbol" w:hAnsi="Symbol" w:hint="default"/>
      </w:rPr>
    </w:lvl>
    <w:lvl w:ilvl="2" w:tplc="0419001B" w:tentative="1">
      <w:start w:val="1"/>
      <w:numFmt w:val="lowerRoman"/>
      <w:lvlText w:val="%3."/>
      <w:lvlJc w:val="right"/>
      <w:pPr>
        <w:tabs>
          <w:tab w:val="num" w:pos="2400"/>
        </w:tabs>
        <w:ind w:left="2400" w:hanging="180"/>
      </w:pPr>
      <w:rPr>
        <w:rFonts w:cs="Times New Roman"/>
      </w:rPr>
    </w:lvl>
    <w:lvl w:ilvl="3" w:tplc="0419000F">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1">
    <w:nsid w:val="43705F11"/>
    <w:multiLevelType w:val="hybridMultilevel"/>
    <w:tmpl w:val="D4E8655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ABA0B5A"/>
    <w:multiLevelType w:val="hybridMultilevel"/>
    <w:tmpl w:val="6C1CFA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7A2333D"/>
    <w:multiLevelType w:val="hybridMultilevel"/>
    <w:tmpl w:val="D99A9CDA"/>
    <w:lvl w:ilvl="0" w:tplc="5F025A46">
      <w:start w:val="1"/>
      <w:numFmt w:val="decimal"/>
      <w:lvlText w:val="%1)"/>
      <w:lvlJc w:val="left"/>
      <w:pPr>
        <w:tabs>
          <w:tab w:val="num" w:pos="900"/>
        </w:tabs>
        <w:ind w:left="900" w:hanging="360"/>
      </w:pPr>
      <w:rPr>
        <w:rFonts w:cs="Times New Roman"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590C5FDF"/>
    <w:multiLevelType w:val="hybridMultilevel"/>
    <w:tmpl w:val="60A40A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C1555E4"/>
    <w:multiLevelType w:val="hybridMultilevel"/>
    <w:tmpl w:val="924A9F8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61A07F84"/>
    <w:multiLevelType w:val="hybridMultilevel"/>
    <w:tmpl w:val="72CA2C2A"/>
    <w:lvl w:ilvl="0" w:tplc="19728DD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9CC01F5"/>
    <w:multiLevelType w:val="multilevel"/>
    <w:tmpl w:val="80C0B9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5396F84"/>
    <w:multiLevelType w:val="hybridMultilevel"/>
    <w:tmpl w:val="49A6F7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77B69CE"/>
    <w:multiLevelType w:val="hybridMultilevel"/>
    <w:tmpl w:val="C28AAF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9396229"/>
    <w:multiLevelType w:val="hybridMultilevel"/>
    <w:tmpl w:val="FB34896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10"/>
  </w:num>
  <w:num w:numId="2">
    <w:abstractNumId w:val="18"/>
  </w:num>
  <w:num w:numId="3">
    <w:abstractNumId w:val="1"/>
  </w:num>
  <w:num w:numId="4">
    <w:abstractNumId w:val="12"/>
  </w:num>
  <w:num w:numId="5">
    <w:abstractNumId w:val="9"/>
  </w:num>
  <w:num w:numId="6">
    <w:abstractNumId w:val="11"/>
  </w:num>
  <w:num w:numId="7">
    <w:abstractNumId w:val="6"/>
  </w:num>
  <w:num w:numId="8">
    <w:abstractNumId w:val="14"/>
  </w:num>
  <w:num w:numId="9">
    <w:abstractNumId w:val="19"/>
  </w:num>
  <w:num w:numId="10">
    <w:abstractNumId w:val="5"/>
  </w:num>
  <w:num w:numId="11">
    <w:abstractNumId w:val="4"/>
  </w:num>
  <w:num w:numId="12">
    <w:abstractNumId w:val="7"/>
  </w:num>
  <w:num w:numId="13">
    <w:abstractNumId w:val="8"/>
  </w:num>
  <w:num w:numId="14">
    <w:abstractNumId w:val="0"/>
  </w:num>
  <w:num w:numId="15">
    <w:abstractNumId w:val="3"/>
  </w:num>
  <w:num w:numId="16">
    <w:abstractNumId w:val="15"/>
  </w:num>
  <w:num w:numId="17">
    <w:abstractNumId w:val="20"/>
  </w:num>
  <w:num w:numId="18">
    <w:abstractNumId w:val="17"/>
  </w:num>
  <w:num w:numId="19">
    <w:abstractNumId w:val="16"/>
  </w:num>
  <w:num w:numId="20">
    <w:abstractNumId w:val="13"/>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F78"/>
    <w:rsid w:val="0000171C"/>
    <w:rsid w:val="00012841"/>
    <w:rsid w:val="00014D9A"/>
    <w:rsid w:val="000211D1"/>
    <w:rsid w:val="00022F78"/>
    <w:rsid w:val="00032D45"/>
    <w:rsid w:val="000332B7"/>
    <w:rsid w:val="0003396E"/>
    <w:rsid w:val="00044E27"/>
    <w:rsid w:val="000505D4"/>
    <w:rsid w:val="00051F2C"/>
    <w:rsid w:val="00053770"/>
    <w:rsid w:val="00060F1C"/>
    <w:rsid w:val="00083A17"/>
    <w:rsid w:val="00091139"/>
    <w:rsid w:val="000A0BA9"/>
    <w:rsid w:val="000B0FAC"/>
    <w:rsid w:val="000E7E1C"/>
    <w:rsid w:val="00127F1E"/>
    <w:rsid w:val="00144091"/>
    <w:rsid w:val="00157CA9"/>
    <w:rsid w:val="001753A9"/>
    <w:rsid w:val="00176BE5"/>
    <w:rsid w:val="001A188A"/>
    <w:rsid w:val="001B1163"/>
    <w:rsid w:val="001D5AB1"/>
    <w:rsid w:val="001F0FDC"/>
    <w:rsid w:val="001F3513"/>
    <w:rsid w:val="00200547"/>
    <w:rsid w:val="00200B3F"/>
    <w:rsid w:val="0020234F"/>
    <w:rsid w:val="0021253E"/>
    <w:rsid w:val="00237A66"/>
    <w:rsid w:val="00240C6D"/>
    <w:rsid w:val="00241B7F"/>
    <w:rsid w:val="002649F9"/>
    <w:rsid w:val="00271356"/>
    <w:rsid w:val="002802B4"/>
    <w:rsid w:val="002953CC"/>
    <w:rsid w:val="002A574B"/>
    <w:rsid w:val="002A66AF"/>
    <w:rsid w:val="002B01B8"/>
    <w:rsid w:val="002F4FB2"/>
    <w:rsid w:val="002F7AFB"/>
    <w:rsid w:val="00303E61"/>
    <w:rsid w:val="00310B84"/>
    <w:rsid w:val="00313097"/>
    <w:rsid w:val="003200F8"/>
    <w:rsid w:val="003515EF"/>
    <w:rsid w:val="00354B65"/>
    <w:rsid w:val="00362575"/>
    <w:rsid w:val="003710FF"/>
    <w:rsid w:val="00374630"/>
    <w:rsid w:val="00376BFD"/>
    <w:rsid w:val="003A6F51"/>
    <w:rsid w:val="003B2A54"/>
    <w:rsid w:val="003B715E"/>
    <w:rsid w:val="003C1CA8"/>
    <w:rsid w:val="003D273D"/>
    <w:rsid w:val="003F5FEA"/>
    <w:rsid w:val="0040065A"/>
    <w:rsid w:val="00401649"/>
    <w:rsid w:val="00406D89"/>
    <w:rsid w:val="0043276C"/>
    <w:rsid w:val="004476E8"/>
    <w:rsid w:val="004570A5"/>
    <w:rsid w:val="004712F1"/>
    <w:rsid w:val="00472C8F"/>
    <w:rsid w:val="00482BE7"/>
    <w:rsid w:val="004835BA"/>
    <w:rsid w:val="0048584F"/>
    <w:rsid w:val="0049526F"/>
    <w:rsid w:val="004A0E96"/>
    <w:rsid w:val="004A360F"/>
    <w:rsid w:val="004B4B17"/>
    <w:rsid w:val="004C09A5"/>
    <w:rsid w:val="004C72B8"/>
    <w:rsid w:val="004C7B3E"/>
    <w:rsid w:val="004D1AD8"/>
    <w:rsid w:val="004D76E4"/>
    <w:rsid w:val="004E01A0"/>
    <w:rsid w:val="004E169C"/>
    <w:rsid w:val="004E5C6B"/>
    <w:rsid w:val="004F027D"/>
    <w:rsid w:val="004F2382"/>
    <w:rsid w:val="004F4C81"/>
    <w:rsid w:val="004F65A4"/>
    <w:rsid w:val="005066E6"/>
    <w:rsid w:val="00515F07"/>
    <w:rsid w:val="00523F98"/>
    <w:rsid w:val="00527FEB"/>
    <w:rsid w:val="00534DFC"/>
    <w:rsid w:val="0054084A"/>
    <w:rsid w:val="00542A6F"/>
    <w:rsid w:val="00550FD8"/>
    <w:rsid w:val="00555FE7"/>
    <w:rsid w:val="00562A31"/>
    <w:rsid w:val="005645B2"/>
    <w:rsid w:val="00587614"/>
    <w:rsid w:val="005D0645"/>
    <w:rsid w:val="005D3176"/>
    <w:rsid w:val="005D449F"/>
    <w:rsid w:val="005D575C"/>
    <w:rsid w:val="005E2EAA"/>
    <w:rsid w:val="005E53EA"/>
    <w:rsid w:val="005F4BE0"/>
    <w:rsid w:val="006021F0"/>
    <w:rsid w:val="006032D8"/>
    <w:rsid w:val="0061147F"/>
    <w:rsid w:val="006121F4"/>
    <w:rsid w:val="00615BE3"/>
    <w:rsid w:val="00617BA0"/>
    <w:rsid w:val="00621469"/>
    <w:rsid w:val="00641E16"/>
    <w:rsid w:val="0066165D"/>
    <w:rsid w:val="00666D6D"/>
    <w:rsid w:val="006816B9"/>
    <w:rsid w:val="0068796D"/>
    <w:rsid w:val="00697A43"/>
    <w:rsid w:val="006A19E6"/>
    <w:rsid w:val="006B2B57"/>
    <w:rsid w:val="006B7CFE"/>
    <w:rsid w:val="006C3271"/>
    <w:rsid w:val="006D6A82"/>
    <w:rsid w:val="006E3107"/>
    <w:rsid w:val="006F0655"/>
    <w:rsid w:val="007034BB"/>
    <w:rsid w:val="007167D1"/>
    <w:rsid w:val="00722CE3"/>
    <w:rsid w:val="00740208"/>
    <w:rsid w:val="007572D5"/>
    <w:rsid w:val="00762261"/>
    <w:rsid w:val="00765843"/>
    <w:rsid w:val="00773985"/>
    <w:rsid w:val="00787231"/>
    <w:rsid w:val="007A1EE4"/>
    <w:rsid w:val="007A3113"/>
    <w:rsid w:val="007C5B0B"/>
    <w:rsid w:val="00805992"/>
    <w:rsid w:val="00807B0A"/>
    <w:rsid w:val="00833DE1"/>
    <w:rsid w:val="008365FF"/>
    <w:rsid w:val="0083679A"/>
    <w:rsid w:val="00840423"/>
    <w:rsid w:val="00841174"/>
    <w:rsid w:val="008506FB"/>
    <w:rsid w:val="008542BD"/>
    <w:rsid w:val="00867341"/>
    <w:rsid w:val="00870B4B"/>
    <w:rsid w:val="00873648"/>
    <w:rsid w:val="00876011"/>
    <w:rsid w:val="00876328"/>
    <w:rsid w:val="008B0777"/>
    <w:rsid w:val="008B7F76"/>
    <w:rsid w:val="00907857"/>
    <w:rsid w:val="00946C5B"/>
    <w:rsid w:val="009571DB"/>
    <w:rsid w:val="009573B7"/>
    <w:rsid w:val="00965DA0"/>
    <w:rsid w:val="00990957"/>
    <w:rsid w:val="009A25D5"/>
    <w:rsid w:val="009A6E5A"/>
    <w:rsid w:val="009B350F"/>
    <w:rsid w:val="009C2FAC"/>
    <w:rsid w:val="009F5F14"/>
    <w:rsid w:val="00A07263"/>
    <w:rsid w:val="00A36B66"/>
    <w:rsid w:val="00A45B75"/>
    <w:rsid w:val="00A50028"/>
    <w:rsid w:val="00A54BC8"/>
    <w:rsid w:val="00A57C33"/>
    <w:rsid w:val="00A86DC2"/>
    <w:rsid w:val="00A957E6"/>
    <w:rsid w:val="00AC3418"/>
    <w:rsid w:val="00AC3B3D"/>
    <w:rsid w:val="00AC5EF0"/>
    <w:rsid w:val="00AC6A8F"/>
    <w:rsid w:val="00AD4A32"/>
    <w:rsid w:val="00AE0794"/>
    <w:rsid w:val="00AE34DF"/>
    <w:rsid w:val="00AE7C76"/>
    <w:rsid w:val="00B20717"/>
    <w:rsid w:val="00B3563A"/>
    <w:rsid w:val="00B40647"/>
    <w:rsid w:val="00B45D92"/>
    <w:rsid w:val="00B52DC3"/>
    <w:rsid w:val="00B700B5"/>
    <w:rsid w:val="00B71BE0"/>
    <w:rsid w:val="00B75420"/>
    <w:rsid w:val="00B82B6F"/>
    <w:rsid w:val="00B87FAB"/>
    <w:rsid w:val="00BA149C"/>
    <w:rsid w:val="00BB13FD"/>
    <w:rsid w:val="00BC772B"/>
    <w:rsid w:val="00BC79FA"/>
    <w:rsid w:val="00BE3C30"/>
    <w:rsid w:val="00BE472E"/>
    <w:rsid w:val="00BF198C"/>
    <w:rsid w:val="00C10B73"/>
    <w:rsid w:val="00C13FA6"/>
    <w:rsid w:val="00C368A6"/>
    <w:rsid w:val="00C5282F"/>
    <w:rsid w:val="00C907A9"/>
    <w:rsid w:val="00CA6D60"/>
    <w:rsid w:val="00CB2038"/>
    <w:rsid w:val="00CC1BE2"/>
    <w:rsid w:val="00CC61D4"/>
    <w:rsid w:val="00CC62FA"/>
    <w:rsid w:val="00CD2B41"/>
    <w:rsid w:val="00CE606B"/>
    <w:rsid w:val="00CF3028"/>
    <w:rsid w:val="00CF6C29"/>
    <w:rsid w:val="00D12330"/>
    <w:rsid w:val="00D17B3A"/>
    <w:rsid w:val="00D207F1"/>
    <w:rsid w:val="00D22017"/>
    <w:rsid w:val="00D222C6"/>
    <w:rsid w:val="00D27559"/>
    <w:rsid w:val="00D36D99"/>
    <w:rsid w:val="00D374C1"/>
    <w:rsid w:val="00D51917"/>
    <w:rsid w:val="00D6212C"/>
    <w:rsid w:val="00D65339"/>
    <w:rsid w:val="00D703CB"/>
    <w:rsid w:val="00D86B62"/>
    <w:rsid w:val="00DA3736"/>
    <w:rsid w:val="00DC11AB"/>
    <w:rsid w:val="00DC7878"/>
    <w:rsid w:val="00DD65CA"/>
    <w:rsid w:val="00DE1165"/>
    <w:rsid w:val="00DE5A43"/>
    <w:rsid w:val="00DE704C"/>
    <w:rsid w:val="00DF5DE6"/>
    <w:rsid w:val="00E12FD6"/>
    <w:rsid w:val="00E25795"/>
    <w:rsid w:val="00E2619C"/>
    <w:rsid w:val="00E73558"/>
    <w:rsid w:val="00E813DB"/>
    <w:rsid w:val="00E81FFC"/>
    <w:rsid w:val="00E926F1"/>
    <w:rsid w:val="00EC0CA5"/>
    <w:rsid w:val="00EC3508"/>
    <w:rsid w:val="00ED7D4C"/>
    <w:rsid w:val="00EF5DA0"/>
    <w:rsid w:val="00F04FC6"/>
    <w:rsid w:val="00F154CE"/>
    <w:rsid w:val="00F31AAC"/>
    <w:rsid w:val="00F34775"/>
    <w:rsid w:val="00F35460"/>
    <w:rsid w:val="00F35F2A"/>
    <w:rsid w:val="00F6249A"/>
    <w:rsid w:val="00F82F78"/>
    <w:rsid w:val="00F96AA9"/>
    <w:rsid w:val="00FA603C"/>
    <w:rsid w:val="00FB4DC7"/>
    <w:rsid w:val="00FD3F1C"/>
    <w:rsid w:val="00FD5889"/>
    <w:rsid w:val="00FE16BC"/>
    <w:rsid w:val="00FE2400"/>
    <w:rsid w:val="00FE25C0"/>
    <w:rsid w:val="00FE3CC4"/>
    <w:rsid w:val="00FE50F8"/>
    <w:rsid w:val="00FF438F"/>
    <w:rsid w:val="00FF5A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F78"/>
    <w:pPr>
      <w:widowControl w:val="0"/>
      <w:suppressAutoHyphens/>
    </w:pPr>
    <w:rPr>
      <w:rFonts w:ascii="Arial" w:hAnsi="Arial"/>
      <w:kern w:val="1"/>
      <w:sz w:val="20"/>
      <w:szCs w:val="24"/>
    </w:rPr>
  </w:style>
  <w:style w:type="paragraph" w:styleId="Heading1">
    <w:name w:val="heading 1"/>
    <w:basedOn w:val="Normal"/>
    <w:link w:val="Heading1Char"/>
    <w:uiPriority w:val="99"/>
    <w:qFormat/>
    <w:rsid w:val="00022F78"/>
    <w:pPr>
      <w:widowControl/>
      <w:suppressAutoHyphens w:val="0"/>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1BE0"/>
    <w:rPr>
      <w:rFonts w:ascii="Cambria" w:hAnsi="Cambria" w:cs="Times New Roman"/>
      <w:b/>
      <w:bCs/>
      <w:kern w:val="32"/>
      <w:sz w:val="32"/>
      <w:szCs w:val="32"/>
    </w:rPr>
  </w:style>
  <w:style w:type="paragraph" w:customStyle="1" w:styleId="31">
    <w:name w:val="Основной текст 31"/>
    <w:basedOn w:val="Normal"/>
    <w:uiPriority w:val="99"/>
    <w:rsid w:val="00022F78"/>
    <w:pPr>
      <w:spacing w:after="120"/>
    </w:pPr>
    <w:rPr>
      <w:sz w:val="16"/>
      <w:szCs w:val="16"/>
    </w:rPr>
  </w:style>
  <w:style w:type="paragraph" w:customStyle="1" w:styleId="ConsPlusNormal">
    <w:name w:val="ConsPlusNormal"/>
    <w:uiPriority w:val="99"/>
    <w:rsid w:val="00022F78"/>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semiHidden/>
    <w:rsid w:val="001A18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1BE0"/>
    <w:rPr>
      <w:rFonts w:cs="Times New Roman"/>
      <w:kern w:val="1"/>
      <w:sz w:val="2"/>
    </w:rPr>
  </w:style>
  <w:style w:type="character" w:customStyle="1" w:styleId="a">
    <w:name w:val="Гипертекстовая ссылка"/>
    <w:basedOn w:val="DefaultParagraphFont"/>
    <w:uiPriority w:val="99"/>
    <w:rsid w:val="00CC62FA"/>
    <w:rPr>
      <w:rFonts w:cs="Times New Roman"/>
      <w:color w:val="008000"/>
      <w:sz w:val="30"/>
      <w:szCs w:val="30"/>
    </w:rPr>
  </w:style>
  <w:style w:type="paragraph" w:customStyle="1" w:styleId="FR1">
    <w:name w:val="FR1"/>
    <w:uiPriority w:val="99"/>
    <w:rsid w:val="0020234F"/>
    <w:pPr>
      <w:widowControl w:val="0"/>
      <w:suppressAutoHyphens/>
      <w:jc w:val="center"/>
    </w:pPr>
    <w:rPr>
      <w:i/>
      <w:sz w:val="36"/>
      <w:szCs w:val="20"/>
      <w:lang w:eastAsia="ar-SA"/>
    </w:rPr>
  </w:style>
  <w:style w:type="paragraph" w:customStyle="1" w:styleId="1">
    <w:name w:val="Обычный (веб)1"/>
    <w:uiPriority w:val="99"/>
    <w:rsid w:val="0021253E"/>
    <w:pPr>
      <w:widowControl w:val="0"/>
      <w:suppressAutoHyphens/>
      <w:spacing w:before="100" w:after="119" w:line="100" w:lineRule="atLeast"/>
    </w:pPr>
    <w:rPr>
      <w:kern w:val="1"/>
      <w:sz w:val="24"/>
      <w:szCs w:val="24"/>
      <w:lang w:eastAsia="ar-SA"/>
    </w:rPr>
  </w:style>
  <w:style w:type="character" w:customStyle="1" w:styleId="2">
    <w:name w:val="Основной текст (2)_"/>
    <w:link w:val="20"/>
    <w:uiPriority w:val="99"/>
    <w:locked/>
    <w:rsid w:val="00965DA0"/>
    <w:rPr>
      <w:b/>
      <w:sz w:val="23"/>
    </w:rPr>
  </w:style>
  <w:style w:type="paragraph" w:customStyle="1" w:styleId="20">
    <w:name w:val="Основной текст (2)"/>
    <w:basedOn w:val="Normal"/>
    <w:link w:val="2"/>
    <w:uiPriority w:val="99"/>
    <w:rsid w:val="00965DA0"/>
    <w:pPr>
      <w:shd w:val="clear" w:color="auto" w:fill="FFFFFF"/>
      <w:suppressAutoHyphens w:val="0"/>
      <w:spacing w:after="180" w:line="274" w:lineRule="exact"/>
      <w:jc w:val="center"/>
    </w:pPr>
    <w:rPr>
      <w:rFonts w:ascii="Times New Roman" w:hAnsi="Times New Roman"/>
      <w:b/>
      <w:kern w:val="0"/>
      <w:sz w:val="23"/>
      <w:szCs w:val="20"/>
    </w:rPr>
  </w:style>
</w:styles>
</file>

<file path=word/webSettings.xml><?xml version="1.0" encoding="utf-8"?>
<w:webSettings xmlns:r="http://schemas.openxmlformats.org/officeDocument/2006/relationships" xmlns:w="http://schemas.openxmlformats.org/wordprocessingml/2006/main">
  <w:divs>
    <w:div w:id="1602688932">
      <w:marLeft w:val="0"/>
      <w:marRight w:val="0"/>
      <w:marTop w:val="0"/>
      <w:marBottom w:val="0"/>
      <w:divBdr>
        <w:top w:val="none" w:sz="0" w:space="0" w:color="auto"/>
        <w:left w:val="none" w:sz="0" w:space="0" w:color="auto"/>
        <w:bottom w:val="none" w:sz="0" w:space="0" w:color="auto"/>
        <w:right w:val="none" w:sz="0" w:space="0" w:color="auto"/>
      </w:divBdr>
    </w:div>
    <w:div w:id="1602688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677</TotalTime>
  <Pages>4</Pages>
  <Words>1320</Words>
  <Characters>7527</Characters>
  <Application>Microsoft Office Outlook</Application>
  <DocSecurity>0</DocSecurity>
  <Lines>0</Lines>
  <Paragraphs>0</Paragraphs>
  <ScaleCrop>false</ScaleCrop>
  <Company>GPAO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№22</dc:title>
  <dc:subject/>
  <dc:creator>Notebook</dc:creator>
  <cp:keywords/>
  <dc:description/>
  <cp:lastModifiedBy>ГПАО 2</cp:lastModifiedBy>
  <cp:revision>252</cp:revision>
  <cp:lastPrinted>2014-06-23T11:38:00Z</cp:lastPrinted>
  <dcterms:created xsi:type="dcterms:W3CDTF">2013-12-20T05:48:00Z</dcterms:created>
  <dcterms:modified xsi:type="dcterms:W3CDTF">2014-06-23T11:42:00Z</dcterms:modified>
</cp:coreProperties>
</file>