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022F78" w:rsidRDefault="00C13FA6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 w:rsidR="00E926F1" w:rsidRPr="00E926F1">
        <w:rPr>
          <w:rFonts w:ascii="Times New Roman" w:hAnsi="Times New Roman"/>
          <w:b/>
          <w:sz w:val="24"/>
        </w:rPr>
        <w:t xml:space="preserve"> </w:t>
      </w:r>
      <w:r w:rsidRPr="00DE704C">
        <w:rPr>
          <w:rFonts w:ascii="Times New Roman" w:hAnsi="Times New Roman"/>
          <w:b/>
          <w:sz w:val="24"/>
        </w:rPr>
        <w:t>№</w:t>
      </w:r>
      <w:r w:rsidR="00E926F1" w:rsidRPr="00E926F1">
        <w:rPr>
          <w:rFonts w:ascii="Times New Roman" w:hAnsi="Times New Roman"/>
          <w:b/>
          <w:sz w:val="24"/>
        </w:rPr>
        <w:t xml:space="preserve"> </w:t>
      </w:r>
      <w:r w:rsidR="005A53D7" w:rsidRPr="005A53D7">
        <w:rPr>
          <w:rFonts w:ascii="Times New Roman" w:hAnsi="Times New Roman"/>
          <w:b/>
          <w:sz w:val="24"/>
        </w:rPr>
        <w:t xml:space="preserve"> </w:t>
      </w:r>
      <w:r w:rsidR="004F6F5E">
        <w:rPr>
          <w:rFonts w:ascii="Times New Roman" w:hAnsi="Times New Roman"/>
          <w:b/>
          <w:sz w:val="24"/>
        </w:rPr>
        <w:t>2</w:t>
      </w:r>
      <w:r w:rsidR="008D1744">
        <w:rPr>
          <w:rFonts w:ascii="Times New Roman" w:hAnsi="Times New Roman"/>
          <w:b/>
          <w:sz w:val="24"/>
          <w:lang w:val="en-US"/>
        </w:rPr>
        <w:t>10</w:t>
      </w:r>
    </w:p>
    <w:p w:rsidR="00932DCB" w:rsidRPr="00932DCB" w:rsidRDefault="00932DCB" w:rsidP="00022F78">
      <w:pPr>
        <w:jc w:val="center"/>
        <w:rPr>
          <w:rFonts w:ascii="Times New Roman" w:hAnsi="Times New Roman"/>
          <w:b/>
          <w:sz w:val="24"/>
        </w:rPr>
      </w:pPr>
    </w:p>
    <w:p w:rsidR="00E926F1" w:rsidRPr="00E926F1" w:rsidRDefault="00022F78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заседания коллегии </w:t>
      </w:r>
      <w:r w:rsidR="00E926F1">
        <w:rPr>
          <w:rFonts w:ascii="Times New Roman" w:hAnsi="Times New Roman"/>
          <w:b/>
          <w:sz w:val="24"/>
        </w:rPr>
        <w:t>СРО НП</w:t>
      </w:r>
    </w:p>
    <w:p w:rsidR="00022F78" w:rsidRPr="00DE704C" w:rsidRDefault="00E926F1" w:rsidP="00022F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«Гильдия проектировщиков Астраханской области</w:t>
      </w:r>
      <w:r w:rsidR="00B52DC3" w:rsidRPr="00DE704C">
        <w:rPr>
          <w:rFonts w:ascii="Times New Roman" w:hAnsi="Times New Roman"/>
          <w:b/>
          <w:sz w:val="24"/>
        </w:rPr>
        <w:t>»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8A7C30">
      <w:pPr>
        <w:ind w:firstLine="5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г.</w:t>
      </w:r>
      <w:r w:rsidR="004F3B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8D1744">
        <w:rPr>
          <w:rFonts w:ascii="Times New Roman" w:hAnsi="Times New Roman"/>
          <w:sz w:val="24"/>
          <w:lang w:val="en-US"/>
        </w:rPr>
        <w:t>24</w:t>
      </w:r>
      <w:r w:rsidR="006032D8">
        <w:rPr>
          <w:rFonts w:ascii="Times New Roman" w:hAnsi="Times New Roman"/>
          <w:sz w:val="24"/>
        </w:rPr>
        <w:t xml:space="preserve"> </w:t>
      </w:r>
      <w:r w:rsidR="004F6F5E">
        <w:rPr>
          <w:rFonts w:ascii="Times New Roman" w:hAnsi="Times New Roman"/>
          <w:sz w:val="24"/>
        </w:rPr>
        <w:t>февраля</w:t>
      </w:r>
      <w:r w:rsidR="00DE70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4F6F5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</w:t>
      </w:r>
    </w:p>
    <w:p w:rsidR="005A53D7" w:rsidRPr="005A53D7" w:rsidRDefault="005A53D7" w:rsidP="008A7C30">
      <w:pPr>
        <w:ind w:firstLine="540"/>
        <w:rPr>
          <w:rFonts w:ascii="Times New Roman" w:hAnsi="Times New Roman"/>
          <w:sz w:val="24"/>
          <w:lang w:val="en-US"/>
        </w:rPr>
      </w:pPr>
    </w:p>
    <w:p w:rsidR="00022F78" w:rsidRDefault="00022F78" w:rsidP="008A7C30">
      <w:pPr>
        <w:spacing w:line="22" w:lineRule="atLeast"/>
        <w:ind w:firstLine="540"/>
        <w:rPr>
          <w:rFonts w:ascii="Times New Roman" w:hAnsi="Times New Roman"/>
          <w:sz w:val="24"/>
        </w:rPr>
      </w:pPr>
    </w:p>
    <w:p w:rsidR="00022F78" w:rsidRDefault="00022F78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022F78" w:rsidRDefault="00022F78" w:rsidP="008A7C30">
      <w:pPr>
        <w:pStyle w:val="31"/>
        <w:spacing w:line="22" w:lineRule="atLeast"/>
        <w:ind w:firstLine="540"/>
        <w:rPr>
          <w:rFonts w:ascii="Times New Roman" w:hAnsi="Times New Roman"/>
          <w:sz w:val="24"/>
          <w:szCs w:val="24"/>
        </w:rPr>
      </w:pPr>
    </w:p>
    <w:p w:rsidR="00022F78" w:rsidRDefault="00022F78" w:rsidP="008A7C30">
      <w:pPr>
        <w:pStyle w:val="31"/>
        <w:spacing w:line="2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="00527FEB" w:rsidRPr="00527FEB">
              <w:rPr>
                <w:rFonts w:ascii="Times New Roman" w:hAnsi="Times New Roman"/>
                <w:sz w:val="24"/>
              </w:rPr>
              <w:t xml:space="preserve"> </w:t>
            </w:r>
            <w:r w:rsidR="00527FEB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  - </w:t>
            </w:r>
            <w:r w:rsidR="00E81FFC">
              <w:rPr>
                <w:rFonts w:ascii="Times New Roman" w:hAnsi="Times New Roman"/>
                <w:sz w:val="24"/>
              </w:rPr>
              <w:t>ООО «И</w:t>
            </w:r>
            <w:r w:rsidR="00E2619C">
              <w:rPr>
                <w:rFonts w:ascii="Times New Roman" w:hAnsi="Times New Roman"/>
                <w:sz w:val="24"/>
              </w:rPr>
              <w:t>н</w:t>
            </w:r>
            <w:r w:rsidR="00E81FFC">
              <w:rPr>
                <w:rFonts w:ascii="Times New Roman" w:hAnsi="Times New Roman"/>
                <w:sz w:val="24"/>
              </w:rPr>
              <w:t>жгеопроект»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5A53D7">
              <w:rPr>
                <w:rFonts w:ascii="Times New Roman" w:hAnsi="Times New Roman"/>
                <w:sz w:val="24"/>
              </w:rPr>
              <w:t xml:space="preserve"> </w:t>
            </w:r>
            <w:r w:rsidR="005A53D7"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 w:rsidR="005A53D7">
              <w:rPr>
                <w:rFonts w:ascii="Times New Roman" w:hAnsi="Times New Roman"/>
                <w:sz w:val="24"/>
              </w:rPr>
              <w:t>П</w:t>
            </w:r>
            <w:r w:rsidR="005A53D7"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5A53D7">
              <w:rPr>
                <w:rFonts w:ascii="Times New Roman" w:hAnsi="Times New Roman"/>
                <w:sz w:val="24"/>
              </w:rPr>
              <w:t>Жидовинов Александр Ипполитович – ОАО «Астраханьгазсервис»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Pr="005A53D7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="005A53D7">
              <w:rPr>
                <w:rFonts w:ascii="Times New Roman" w:hAnsi="Times New Roman"/>
                <w:sz w:val="24"/>
              </w:rPr>
              <w:t>Набиулин Хамид Хусаинович  -  ООО ПИ «Астраханьагропромпроект»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957722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="005A53D7">
              <w:rPr>
                <w:rFonts w:ascii="Times New Roman" w:hAnsi="Times New Roman"/>
                <w:sz w:val="24"/>
              </w:rPr>
              <w:t>Озерова Наталья Львовна    -  ООО «Проектстройсервис»</w:t>
            </w:r>
            <w:r w:rsidR="0095772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74630" w:rsidRPr="00555FE7" w:rsidRDefault="00374630" w:rsidP="00F57B9A">
      <w:pPr>
        <w:pStyle w:val="31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374630" w:rsidRDefault="00374630" w:rsidP="00F57B9A">
      <w:pPr>
        <w:pStyle w:val="31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9A6E5A" w:rsidRDefault="009A6E5A" w:rsidP="00F57B9A">
      <w:pPr>
        <w:ind w:right="-6" w:firstLine="540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</w:t>
      </w:r>
      <w:r w:rsidR="00435AC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 заместитель</w:t>
      </w:r>
      <w:r w:rsidRPr="00E81FFC">
        <w:rPr>
          <w:rFonts w:ascii="Times New Roman" w:hAnsi="Times New Roman"/>
          <w:sz w:val="24"/>
        </w:rPr>
        <w:t xml:space="preserve"> исполнительн</w:t>
      </w:r>
      <w:r>
        <w:rPr>
          <w:rFonts w:ascii="Times New Roman" w:hAnsi="Times New Roman"/>
          <w:sz w:val="24"/>
        </w:rPr>
        <w:t>ого</w:t>
      </w:r>
      <w:r w:rsidRPr="00E81FFC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 В.И., главный инженер исполнительной дирекции Борисов А.Н.</w:t>
      </w:r>
    </w:p>
    <w:p w:rsidR="009A6E5A" w:rsidRPr="00555FE7" w:rsidRDefault="009A6E5A" w:rsidP="00F57B9A">
      <w:pPr>
        <w:ind w:firstLine="540"/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Председатель заседания Болонин К.С.</w:t>
      </w:r>
    </w:p>
    <w:p w:rsidR="009A6E5A" w:rsidRDefault="009A6E5A" w:rsidP="00F57B9A">
      <w:pPr>
        <w:ind w:firstLine="540"/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>а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 В.И.</w:t>
      </w:r>
    </w:p>
    <w:p w:rsidR="00087962" w:rsidRDefault="00087962" w:rsidP="00F57B9A">
      <w:pPr>
        <w:ind w:firstLine="540"/>
        <w:jc w:val="both"/>
        <w:rPr>
          <w:rFonts w:ascii="Times New Roman" w:hAnsi="Times New Roman"/>
          <w:sz w:val="24"/>
        </w:rPr>
      </w:pPr>
    </w:p>
    <w:p w:rsidR="00022F78" w:rsidRDefault="00022F78" w:rsidP="008A7C30">
      <w:pPr>
        <w:spacing w:line="22" w:lineRule="atLeast"/>
        <w:ind w:firstLine="540"/>
        <w:rPr>
          <w:rFonts w:ascii="Times New Roman" w:hAnsi="Times New Roman"/>
          <w:sz w:val="24"/>
        </w:rPr>
      </w:pPr>
    </w:p>
    <w:p w:rsidR="009A6E5A" w:rsidRDefault="00022F78" w:rsidP="00F57B9A">
      <w:pPr>
        <w:spacing w:line="22" w:lineRule="atLeast"/>
        <w:jc w:val="center"/>
        <w:rPr>
          <w:rFonts w:ascii="Times New Roman" w:eastAsia="Times New Roman" w:hAnsi="Times New Roman"/>
          <w:sz w:val="24"/>
        </w:rPr>
      </w:pPr>
      <w:r w:rsidRPr="00E926F1">
        <w:rPr>
          <w:rFonts w:ascii="Times New Roman" w:hAnsi="Times New Roman"/>
          <w:b/>
          <w:sz w:val="24"/>
          <w:u w:val="single"/>
        </w:rPr>
        <w:t>Повестка дня:</w:t>
      </w:r>
    </w:p>
    <w:p w:rsidR="003C2188" w:rsidRDefault="003C2188" w:rsidP="002F55F9">
      <w:pPr>
        <w:spacing w:line="22" w:lineRule="atLeast"/>
        <w:ind w:right="-186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Рассмотрение  заявления жильцов жилого дома по ул.С.Перовской,101/5.</w:t>
      </w:r>
    </w:p>
    <w:p w:rsidR="003C2188" w:rsidRDefault="003C2188" w:rsidP="002F55F9">
      <w:pPr>
        <w:spacing w:line="22" w:lineRule="atLeast"/>
        <w:ind w:right="-186" w:firstLine="540"/>
        <w:jc w:val="both"/>
        <w:rPr>
          <w:rFonts w:ascii="Times New Roman" w:eastAsia="Times New Roman" w:hAnsi="Times New Roman"/>
          <w:sz w:val="24"/>
        </w:rPr>
      </w:pPr>
    </w:p>
    <w:p w:rsidR="00560AC2" w:rsidRDefault="003C2188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Кудрявцев</w:t>
      </w:r>
      <w:r w:rsidR="00BC1CA1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С.П. </w:t>
      </w:r>
      <w:r w:rsidR="00BC1CA1">
        <w:rPr>
          <w:rFonts w:ascii="Times New Roman" w:eastAsia="Times New Roman" w:hAnsi="Times New Roman"/>
          <w:sz w:val="24"/>
        </w:rPr>
        <w:t>зачитала</w:t>
      </w:r>
      <w:r>
        <w:rPr>
          <w:rFonts w:ascii="Times New Roman" w:eastAsia="Times New Roman" w:hAnsi="Times New Roman"/>
          <w:sz w:val="24"/>
        </w:rPr>
        <w:t xml:space="preserve"> поступивше</w:t>
      </w:r>
      <w:r w:rsidR="00BC1CA1"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 xml:space="preserve">  18.02.2014г. в исполнительную дирекцию заявлени</w:t>
      </w:r>
      <w:r w:rsidR="00BC1CA1">
        <w:rPr>
          <w:rFonts w:ascii="Times New Roman" w:eastAsia="Times New Roman" w:hAnsi="Times New Roman"/>
          <w:sz w:val="24"/>
        </w:rPr>
        <w:t>е</w:t>
      </w:r>
      <w:r w:rsidR="00560AC2" w:rsidRPr="00560AC2">
        <w:rPr>
          <w:rFonts w:ascii="Times New Roman" w:eastAsia="Times New Roman" w:hAnsi="Times New Roman"/>
          <w:sz w:val="24"/>
        </w:rPr>
        <w:t xml:space="preserve"> </w:t>
      </w:r>
      <w:r w:rsidR="00560AC2">
        <w:rPr>
          <w:rFonts w:ascii="Times New Roman" w:eastAsia="Times New Roman" w:hAnsi="Times New Roman"/>
          <w:sz w:val="24"/>
        </w:rPr>
        <w:t>жильцов жилого дома по ул.С.Перовской,101/5</w:t>
      </w:r>
      <w:r w:rsidR="0007782C">
        <w:rPr>
          <w:rFonts w:ascii="Times New Roman" w:eastAsia="Times New Roman" w:hAnsi="Times New Roman"/>
          <w:sz w:val="24"/>
        </w:rPr>
        <w:t>, в котором они просят д</w:t>
      </w:r>
      <w:r w:rsidR="0067053F">
        <w:rPr>
          <w:rFonts w:ascii="Times New Roman" w:eastAsia="Times New Roman" w:hAnsi="Times New Roman"/>
          <w:sz w:val="24"/>
        </w:rPr>
        <w:t>ать оценку действиям специалиста</w:t>
      </w:r>
      <w:r w:rsidR="0007782C">
        <w:rPr>
          <w:rFonts w:ascii="Times New Roman" w:eastAsia="Times New Roman" w:hAnsi="Times New Roman"/>
          <w:sz w:val="24"/>
        </w:rPr>
        <w:t xml:space="preserve"> </w:t>
      </w:r>
      <w:r w:rsidR="009A3A78">
        <w:rPr>
          <w:rFonts w:ascii="Times New Roman" w:eastAsia="Times New Roman" w:hAnsi="Times New Roman"/>
          <w:sz w:val="24"/>
        </w:rPr>
        <w:t>О</w:t>
      </w:r>
      <w:r w:rsidR="0007782C">
        <w:rPr>
          <w:rFonts w:ascii="Times New Roman" w:eastAsia="Times New Roman" w:hAnsi="Times New Roman"/>
          <w:sz w:val="24"/>
        </w:rPr>
        <w:t>ОО КАСФ «АРХИТОН» Шуревского А.А., выполнявшего обследование конструкций их жилого дома и подготовившего по нему техническое заключение</w:t>
      </w:r>
      <w:r w:rsidR="00BC1CA1">
        <w:rPr>
          <w:rFonts w:ascii="Times New Roman" w:eastAsia="Times New Roman" w:hAnsi="Times New Roman"/>
          <w:sz w:val="24"/>
        </w:rPr>
        <w:t>. В</w:t>
      </w:r>
      <w:r w:rsidR="0067053F">
        <w:rPr>
          <w:rFonts w:ascii="Times New Roman" w:eastAsia="Times New Roman" w:hAnsi="Times New Roman"/>
          <w:sz w:val="24"/>
        </w:rPr>
        <w:t xml:space="preserve"> своих претензиях </w:t>
      </w:r>
      <w:r w:rsidR="00BC1CA1">
        <w:rPr>
          <w:rFonts w:ascii="Times New Roman" w:eastAsia="Times New Roman" w:hAnsi="Times New Roman"/>
          <w:sz w:val="24"/>
        </w:rPr>
        <w:t xml:space="preserve">жильцы </w:t>
      </w:r>
      <w:r w:rsidR="0007782C">
        <w:rPr>
          <w:rFonts w:ascii="Times New Roman" w:eastAsia="Times New Roman" w:hAnsi="Times New Roman"/>
          <w:sz w:val="24"/>
        </w:rPr>
        <w:t xml:space="preserve">указывают </w:t>
      </w:r>
      <w:r w:rsidR="0067053F">
        <w:rPr>
          <w:rFonts w:ascii="Times New Roman" w:eastAsia="Times New Roman" w:hAnsi="Times New Roman"/>
          <w:sz w:val="24"/>
        </w:rPr>
        <w:t>на то, что обследование проводилось в темное время суток и всего 15 минут и при этом были обследованы не все помещения</w:t>
      </w:r>
      <w:r w:rsidR="00BC1CA1">
        <w:rPr>
          <w:rFonts w:ascii="Times New Roman" w:eastAsia="Times New Roman" w:hAnsi="Times New Roman"/>
          <w:sz w:val="24"/>
        </w:rPr>
        <w:t xml:space="preserve"> жилого дома</w:t>
      </w:r>
      <w:r w:rsidR="0007782C">
        <w:rPr>
          <w:rFonts w:ascii="Times New Roman" w:eastAsia="Times New Roman" w:hAnsi="Times New Roman"/>
          <w:sz w:val="24"/>
        </w:rPr>
        <w:t>.</w:t>
      </w:r>
    </w:p>
    <w:p w:rsidR="0067053F" w:rsidRDefault="0067053F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</w:p>
    <w:p w:rsidR="0067053F" w:rsidRDefault="0067053F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После обмена мнениями </w:t>
      </w:r>
      <w:r w:rsidRPr="00BC1CA1">
        <w:rPr>
          <w:rFonts w:ascii="Times New Roman" w:eastAsia="Times New Roman" w:hAnsi="Times New Roman"/>
          <w:sz w:val="24"/>
          <w:u w:val="single"/>
        </w:rPr>
        <w:t>решили:</w:t>
      </w:r>
    </w:p>
    <w:p w:rsidR="0067053F" w:rsidRDefault="0067053F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 Направить копию заявления руководителю ООО КАСФ «АРХИТОН» Жалилову Н.И. и запросить  письменное объяснение </w:t>
      </w:r>
      <w:r w:rsidR="00954103" w:rsidRPr="00954103">
        <w:rPr>
          <w:rFonts w:ascii="Times New Roman" w:eastAsia="Times New Roman" w:hAnsi="Times New Roman"/>
          <w:sz w:val="24"/>
        </w:rPr>
        <w:t xml:space="preserve"> </w:t>
      </w:r>
      <w:r w:rsidR="00954103">
        <w:rPr>
          <w:rFonts w:ascii="Times New Roman" w:eastAsia="Times New Roman" w:hAnsi="Times New Roman"/>
          <w:sz w:val="24"/>
        </w:rPr>
        <w:t xml:space="preserve">Шуревского А.А. </w:t>
      </w:r>
      <w:r>
        <w:rPr>
          <w:rFonts w:ascii="Times New Roman" w:eastAsia="Times New Roman" w:hAnsi="Times New Roman"/>
          <w:sz w:val="24"/>
        </w:rPr>
        <w:t>по поставленным жильцами вопросам.</w:t>
      </w:r>
    </w:p>
    <w:p w:rsidR="0067053F" w:rsidRDefault="0067053F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Исполнительной дирекции  (ответственный – Штайц В.И.) </w:t>
      </w:r>
      <w:r w:rsidR="00F53AB4">
        <w:rPr>
          <w:rFonts w:ascii="Times New Roman" w:eastAsia="Times New Roman" w:hAnsi="Times New Roman"/>
          <w:sz w:val="24"/>
        </w:rPr>
        <w:t xml:space="preserve"> собрать весь материал по данному обращению (техзаключения  ООО КАСФ «АРХИТОН» и ООО «Проектстройсервис»,  решение городской МВК по </w:t>
      </w:r>
      <w:r w:rsidR="00BC1CA1">
        <w:rPr>
          <w:rFonts w:ascii="Times New Roman" w:eastAsia="Times New Roman" w:hAnsi="Times New Roman"/>
          <w:sz w:val="24"/>
        </w:rPr>
        <w:t>этому</w:t>
      </w:r>
      <w:r w:rsidR="00F53AB4">
        <w:rPr>
          <w:rFonts w:ascii="Times New Roman" w:eastAsia="Times New Roman" w:hAnsi="Times New Roman"/>
          <w:sz w:val="24"/>
        </w:rPr>
        <w:t xml:space="preserve"> жилому дому и др.)</w:t>
      </w:r>
    </w:p>
    <w:p w:rsidR="00F53AB4" w:rsidRDefault="00F53AB4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После сбора всех документов провести</w:t>
      </w:r>
      <w:r w:rsidR="00E1641D">
        <w:rPr>
          <w:rFonts w:ascii="Times New Roman" w:eastAsia="Times New Roman" w:hAnsi="Times New Roman"/>
          <w:sz w:val="24"/>
        </w:rPr>
        <w:t xml:space="preserve">  их коллегиальное рассмотрение для выработки  рекомендаций  </w:t>
      </w:r>
      <w:r w:rsidR="00BC1CA1">
        <w:rPr>
          <w:rFonts w:ascii="Times New Roman" w:eastAsia="Times New Roman" w:hAnsi="Times New Roman"/>
          <w:sz w:val="24"/>
        </w:rPr>
        <w:t xml:space="preserve">по </w:t>
      </w:r>
      <w:r w:rsidR="00E1641D">
        <w:rPr>
          <w:rFonts w:ascii="Times New Roman" w:eastAsia="Times New Roman" w:hAnsi="Times New Roman"/>
          <w:sz w:val="24"/>
        </w:rPr>
        <w:t>ответу  заявителям.</w:t>
      </w:r>
    </w:p>
    <w:p w:rsidR="009A6E5A" w:rsidRDefault="00F31AAC" w:rsidP="003C2188">
      <w:pPr>
        <w:spacing w:line="288" w:lineRule="auto"/>
        <w:ind w:right="-187" w:firstLine="539"/>
        <w:jc w:val="both"/>
        <w:rPr>
          <w:rFonts w:ascii="Times New Roman" w:hAnsi="Times New Roman"/>
          <w:b/>
          <w:sz w:val="24"/>
        </w:rPr>
      </w:pPr>
      <w:r w:rsidRPr="009A6E5A">
        <w:rPr>
          <w:rFonts w:ascii="Times New Roman" w:eastAsia="Times New Roman" w:hAnsi="Times New Roman"/>
          <w:b/>
          <w:color w:val="000000"/>
          <w:sz w:val="24"/>
        </w:rPr>
        <w:t xml:space="preserve">      </w:t>
      </w:r>
      <w:r w:rsidR="00AD4A32">
        <w:rPr>
          <w:rFonts w:ascii="Times New Roman" w:hAnsi="Times New Roman"/>
          <w:b/>
          <w:sz w:val="24"/>
        </w:rPr>
        <w:t xml:space="preserve">      </w:t>
      </w:r>
      <w:r w:rsidR="00B75420">
        <w:rPr>
          <w:rFonts w:ascii="Times New Roman" w:hAnsi="Times New Roman"/>
          <w:b/>
          <w:sz w:val="24"/>
        </w:rPr>
        <w:t xml:space="preserve">            </w:t>
      </w:r>
    </w:p>
    <w:p w:rsidR="00F57B9A" w:rsidRDefault="009A6E5A" w:rsidP="00BC1CA1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406D89" w:rsidRPr="00697A43">
        <w:rPr>
          <w:rFonts w:ascii="Times New Roman" w:hAnsi="Times New Roman"/>
          <w:sz w:val="24"/>
        </w:rPr>
        <w:t xml:space="preserve">Председатель коллегии                                              </w:t>
      </w:r>
      <w:r w:rsidR="000D33A9">
        <w:rPr>
          <w:rFonts w:ascii="Times New Roman" w:hAnsi="Times New Roman"/>
          <w:sz w:val="24"/>
        </w:rPr>
        <w:t xml:space="preserve">      </w:t>
      </w:r>
      <w:r w:rsidR="00406D89" w:rsidRPr="00697A43">
        <w:rPr>
          <w:rFonts w:ascii="Times New Roman" w:hAnsi="Times New Roman"/>
          <w:sz w:val="24"/>
        </w:rPr>
        <w:t xml:space="preserve">          К.С.</w:t>
      </w:r>
      <w:r w:rsidR="00176BE5" w:rsidRPr="00697A43">
        <w:rPr>
          <w:rFonts w:ascii="Times New Roman" w:hAnsi="Times New Roman"/>
          <w:sz w:val="24"/>
        </w:rPr>
        <w:t xml:space="preserve"> </w:t>
      </w:r>
      <w:r w:rsidR="00406D89" w:rsidRPr="00697A43">
        <w:rPr>
          <w:rFonts w:ascii="Times New Roman" w:hAnsi="Times New Roman"/>
          <w:sz w:val="24"/>
        </w:rPr>
        <w:t>Боло</w:t>
      </w:r>
      <w:r w:rsidR="00F6249A">
        <w:rPr>
          <w:rFonts w:ascii="Times New Roman" w:hAnsi="Times New Roman"/>
          <w:sz w:val="24"/>
        </w:rPr>
        <w:t>нин</w:t>
      </w:r>
      <w:r w:rsidR="001F3513">
        <w:rPr>
          <w:rFonts w:ascii="Times New Roman" w:hAnsi="Times New Roman"/>
          <w:color w:val="000000"/>
          <w:sz w:val="24"/>
        </w:rPr>
        <w:t xml:space="preserve"> </w:t>
      </w:r>
    </w:p>
    <w:p w:rsidR="00406D89" w:rsidRPr="006B2B57" w:rsidRDefault="009A6E5A" w:rsidP="00BC1CA1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</w:t>
      </w:r>
      <w:r w:rsidR="000D33A9">
        <w:rPr>
          <w:rFonts w:ascii="Times New Roman" w:hAnsi="Times New Roman"/>
          <w:color w:val="000000"/>
          <w:sz w:val="24"/>
        </w:rPr>
        <w:t xml:space="preserve"> 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            </w:t>
      </w:r>
      <w:r w:rsidR="00E2619C">
        <w:rPr>
          <w:rFonts w:ascii="Times New Roman" w:hAnsi="Times New Roman"/>
          <w:color w:val="000000"/>
          <w:sz w:val="24"/>
        </w:rPr>
        <w:t>В</w:t>
      </w:r>
      <w:r w:rsidR="00515F07">
        <w:rPr>
          <w:rFonts w:ascii="Times New Roman" w:hAnsi="Times New Roman"/>
          <w:color w:val="000000"/>
          <w:sz w:val="24"/>
        </w:rPr>
        <w:t>.</w:t>
      </w:r>
      <w:r w:rsidR="00E2619C">
        <w:rPr>
          <w:rFonts w:ascii="Times New Roman" w:hAnsi="Times New Roman"/>
          <w:color w:val="000000"/>
          <w:sz w:val="24"/>
        </w:rPr>
        <w:t>И</w:t>
      </w:r>
      <w:r w:rsidR="00176BE5" w:rsidRPr="00697A43">
        <w:rPr>
          <w:rFonts w:ascii="Times New Roman" w:hAnsi="Times New Roman"/>
          <w:color w:val="000000"/>
          <w:sz w:val="24"/>
        </w:rPr>
        <w:t xml:space="preserve">. </w:t>
      </w:r>
      <w:r w:rsidR="00E2619C">
        <w:rPr>
          <w:rFonts w:ascii="Times New Roman" w:hAnsi="Times New Roman"/>
          <w:color w:val="000000"/>
          <w:sz w:val="24"/>
        </w:rPr>
        <w:t>Штайц</w:t>
      </w:r>
    </w:p>
    <w:sectPr w:rsidR="00406D89" w:rsidRPr="006B2B57" w:rsidSect="008E3D7C">
      <w:pgSz w:w="11906" w:h="16838"/>
      <w:pgMar w:top="1078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22F78"/>
    <w:rsid w:val="0000171C"/>
    <w:rsid w:val="00012841"/>
    <w:rsid w:val="00022F78"/>
    <w:rsid w:val="00032D45"/>
    <w:rsid w:val="0003396E"/>
    <w:rsid w:val="00035A53"/>
    <w:rsid w:val="00036375"/>
    <w:rsid w:val="000505D4"/>
    <w:rsid w:val="00051F2C"/>
    <w:rsid w:val="0005248E"/>
    <w:rsid w:val="00053770"/>
    <w:rsid w:val="00060F1C"/>
    <w:rsid w:val="0007782C"/>
    <w:rsid w:val="00083A17"/>
    <w:rsid w:val="00087962"/>
    <w:rsid w:val="00091139"/>
    <w:rsid w:val="000A2482"/>
    <w:rsid w:val="000B0FAC"/>
    <w:rsid w:val="000C6E24"/>
    <w:rsid w:val="000D33A9"/>
    <w:rsid w:val="000E7E1C"/>
    <w:rsid w:val="00144091"/>
    <w:rsid w:val="00144286"/>
    <w:rsid w:val="0014545E"/>
    <w:rsid w:val="00157CA9"/>
    <w:rsid w:val="001753A9"/>
    <w:rsid w:val="00176BE5"/>
    <w:rsid w:val="001A188A"/>
    <w:rsid w:val="001B1163"/>
    <w:rsid w:val="001C2223"/>
    <w:rsid w:val="001D5AB1"/>
    <w:rsid w:val="001E6AE6"/>
    <w:rsid w:val="001F0FDC"/>
    <w:rsid w:val="001F1CF4"/>
    <w:rsid w:val="001F3513"/>
    <w:rsid w:val="001F3716"/>
    <w:rsid w:val="00200547"/>
    <w:rsid w:val="0020234F"/>
    <w:rsid w:val="002108B7"/>
    <w:rsid w:val="0021253E"/>
    <w:rsid w:val="00237A66"/>
    <w:rsid w:val="00261A4C"/>
    <w:rsid w:val="002649F9"/>
    <w:rsid w:val="002802B4"/>
    <w:rsid w:val="002953CC"/>
    <w:rsid w:val="002A66AF"/>
    <w:rsid w:val="002B01B8"/>
    <w:rsid w:val="002F55F9"/>
    <w:rsid w:val="002F7AFB"/>
    <w:rsid w:val="00310B84"/>
    <w:rsid w:val="00313097"/>
    <w:rsid w:val="00350079"/>
    <w:rsid w:val="003515EF"/>
    <w:rsid w:val="00354B65"/>
    <w:rsid w:val="003557B7"/>
    <w:rsid w:val="00362575"/>
    <w:rsid w:val="003710FF"/>
    <w:rsid w:val="00374630"/>
    <w:rsid w:val="003A6F51"/>
    <w:rsid w:val="003B2A54"/>
    <w:rsid w:val="003C1CA8"/>
    <w:rsid w:val="003C2188"/>
    <w:rsid w:val="003F4AA5"/>
    <w:rsid w:val="0040065A"/>
    <w:rsid w:val="00406D89"/>
    <w:rsid w:val="004134D3"/>
    <w:rsid w:val="0043276C"/>
    <w:rsid w:val="00435ACF"/>
    <w:rsid w:val="004570A5"/>
    <w:rsid w:val="004712F1"/>
    <w:rsid w:val="00472C8F"/>
    <w:rsid w:val="004835BA"/>
    <w:rsid w:val="0048584F"/>
    <w:rsid w:val="0049526F"/>
    <w:rsid w:val="004A0E96"/>
    <w:rsid w:val="004A360F"/>
    <w:rsid w:val="004C09A5"/>
    <w:rsid w:val="004C72B8"/>
    <w:rsid w:val="004D1AD8"/>
    <w:rsid w:val="004E01A0"/>
    <w:rsid w:val="004E169C"/>
    <w:rsid w:val="004F2382"/>
    <w:rsid w:val="004F3B3A"/>
    <w:rsid w:val="004F65A4"/>
    <w:rsid w:val="004F6F5E"/>
    <w:rsid w:val="00515F07"/>
    <w:rsid w:val="00523F98"/>
    <w:rsid w:val="00527FEB"/>
    <w:rsid w:val="00534DFC"/>
    <w:rsid w:val="0054001C"/>
    <w:rsid w:val="00540E6F"/>
    <w:rsid w:val="00542A6F"/>
    <w:rsid w:val="00544546"/>
    <w:rsid w:val="00550FD8"/>
    <w:rsid w:val="00557599"/>
    <w:rsid w:val="00560AC2"/>
    <w:rsid w:val="00562A31"/>
    <w:rsid w:val="005645B2"/>
    <w:rsid w:val="0058259C"/>
    <w:rsid w:val="005A108C"/>
    <w:rsid w:val="005A53D7"/>
    <w:rsid w:val="005D0645"/>
    <w:rsid w:val="005D449F"/>
    <w:rsid w:val="005E53EA"/>
    <w:rsid w:val="005F4BE0"/>
    <w:rsid w:val="006021F0"/>
    <w:rsid w:val="006032D8"/>
    <w:rsid w:val="006121F4"/>
    <w:rsid w:val="00613209"/>
    <w:rsid w:val="00614B23"/>
    <w:rsid w:val="00615BE3"/>
    <w:rsid w:val="00617BA0"/>
    <w:rsid w:val="00621469"/>
    <w:rsid w:val="00626F66"/>
    <w:rsid w:val="00641E16"/>
    <w:rsid w:val="0066165D"/>
    <w:rsid w:val="00666D6D"/>
    <w:rsid w:val="0067053F"/>
    <w:rsid w:val="006816B9"/>
    <w:rsid w:val="0068796D"/>
    <w:rsid w:val="00695599"/>
    <w:rsid w:val="00697A43"/>
    <w:rsid w:val="006A5304"/>
    <w:rsid w:val="006A5E89"/>
    <w:rsid w:val="006B2B57"/>
    <w:rsid w:val="006C3271"/>
    <w:rsid w:val="006D6A82"/>
    <w:rsid w:val="006F0655"/>
    <w:rsid w:val="00723679"/>
    <w:rsid w:val="00735E72"/>
    <w:rsid w:val="00740208"/>
    <w:rsid w:val="00744B7A"/>
    <w:rsid w:val="007553AB"/>
    <w:rsid w:val="007572D5"/>
    <w:rsid w:val="00773985"/>
    <w:rsid w:val="007C3DE8"/>
    <w:rsid w:val="007C5B0B"/>
    <w:rsid w:val="00805992"/>
    <w:rsid w:val="00832C50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8A7C30"/>
    <w:rsid w:val="008D1744"/>
    <w:rsid w:val="008D59E3"/>
    <w:rsid w:val="008E0ABF"/>
    <w:rsid w:val="008E3D7C"/>
    <w:rsid w:val="00907857"/>
    <w:rsid w:val="00907BDD"/>
    <w:rsid w:val="00932DCB"/>
    <w:rsid w:val="00954103"/>
    <w:rsid w:val="009573B7"/>
    <w:rsid w:val="00957722"/>
    <w:rsid w:val="0096046D"/>
    <w:rsid w:val="00965DA0"/>
    <w:rsid w:val="00982F79"/>
    <w:rsid w:val="009A3A78"/>
    <w:rsid w:val="009A6E5A"/>
    <w:rsid w:val="009C2FAC"/>
    <w:rsid w:val="009E36B2"/>
    <w:rsid w:val="009F5F14"/>
    <w:rsid w:val="00A072DA"/>
    <w:rsid w:val="00A21AEA"/>
    <w:rsid w:val="00A2607C"/>
    <w:rsid w:val="00A2797B"/>
    <w:rsid w:val="00A36B66"/>
    <w:rsid w:val="00A45B75"/>
    <w:rsid w:val="00A51814"/>
    <w:rsid w:val="00A54BC8"/>
    <w:rsid w:val="00A57404"/>
    <w:rsid w:val="00A57C33"/>
    <w:rsid w:val="00A86DC2"/>
    <w:rsid w:val="00A957E6"/>
    <w:rsid w:val="00AC3195"/>
    <w:rsid w:val="00AC3B3D"/>
    <w:rsid w:val="00AC5EF0"/>
    <w:rsid w:val="00AC6A8F"/>
    <w:rsid w:val="00AD0EA7"/>
    <w:rsid w:val="00AD4A32"/>
    <w:rsid w:val="00AE0794"/>
    <w:rsid w:val="00AE7C76"/>
    <w:rsid w:val="00B20717"/>
    <w:rsid w:val="00B3563A"/>
    <w:rsid w:val="00B52DC3"/>
    <w:rsid w:val="00B60694"/>
    <w:rsid w:val="00B73D21"/>
    <w:rsid w:val="00B75420"/>
    <w:rsid w:val="00B82B6F"/>
    <w:rsid w:val="00B87FAB"/>
    <w:rsid w:val="00BA149C"/>
    <w:rsid w:val="00BA438A"/>
    <w:rsid w:val="00BB16DB"/>
    <w:rsid w:val="00BC1CA1"/>
    <w:rsid w:val="00BC772B"/>
    <w:rsid w:val="00BC79FA"/>
    <w:rsid w:val="00BE472E"/>
    <w:rsid w:val="00C07823"/>
    <w:rsid w:val="00C13FA6"/>
    <w:rsid w:val="00CA4ECB"/>
    <w:rsid w:val="00CB2038"/>
    <w:rsid w:val="00CC61D4"/>
    <w:rsid w:val="00CC62FA"/>
    <w:rsid w:val="00CD2B41"/>
    <w:rsid w:val="00CE606B"/>
    <w:rsid w:val="00CF3028"/>
    <w:rsid w:val="00CF6C29"/>
    <w:rsid w:val="00D12330"/>
    <w:rsid w:val="00D22017"/>
    <w:rsid w:val="00D374C1"/>
    <w:rsid w:val="00D44029"/>
    <w:rsid w:val="00D51917"/>
    <w:rsid w:val="00D6212C"/>
    <w:rsid w:val="00D767D2"/>
    <w:rsid w:val="00D926DB"/>
    <w:rsid w:val="00DA3736"/>
    <w:rsid w:val="00DB0F80"/>
    <w:rsid w:val="00DC0368"/>
    <w:rsid w:val="00DC11AB"/>
    <w:rsid w:val="00DC7878"/>
    <w:rsid w:val="00DD65CA"/>
    <w:rsid w:val="00DE5A43"/>
    <w:rsid w:val="00DE704C"/>
    <w:rsid w:val="00DF2548"/>
    <w:rsid w:val="00DF5DE6"/>
    <w:rsid w:val="00E003E6"/>
    <w:rsid w:val="00E11F2D"/>
    <w:rsid w:val="00E12FD6"/>
    <w:rsid w:val="00E1641D"/>
    <w:rsid w:val="00E2619C"/>
    <w:rsid w:val="00E6116A"/>
    <w:rsid w:val="00E778E1"/>
    <w:rsid w:val="00E813DB"/>
    <w:rsid w:val="00E81FFC"/>
    <w:rsid w:val="00E90DD9"/>
    <w:rsid w:val="00E926F1"/>
    <w:rsid w:val="00EC3508"/>
    <w:rsid w:val="00ED0238"/>
    <w:rsid w:val="00ED7D4C"/>
    <w:rsid w:val="00EF5DA0"/>
    <w:rsid w:val="00F154CE"/>
    <w:rsid w:val="00F31AAC"/>
    <w:rsid w:val="00F35460"/>
    <w:rsid w:val="00F53AB4"/>
    <w:rsid w:val="00F57B9A"/>
    <w:rsid w:val="00F6249A"/>
    <w:rsid w:val="00F96AA9"/>
    <w:rsid w:val="00FB4DC7"/>
    <w:rsid w:val="00FE16BC"/>
    <w:rsid w:val="00FE2400"/>
    <w:rsid w:val="00FE25C0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Bolonin</cp:lastModifiedBy>
  <cp:revision>2</cp:revision>
  <cp:lastPrinted>2014-02-24T09:08:00Z</cp:lastPrinted>
  <dcterms:created xsi:type="dcterms:W3CDTF">2014-03-17T09:12:00Z</dcterms:created>
  <dcterms:modified xsi:type="dcterms:W3CDTF">2014-03-17T09:12:00Z</dcterms:modified>
</cp:coreProperties>
</file>