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Письмо ФАУ "Главгосэкспертиза России" от 15 сентября 2021 г. № 21-3/14208-АВ О государственной экспертизе проектной документации в части проверки достоверности определения сметной стоимости</w:t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 октября 2021</w:t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ФАУ "Главгосэкспертиза России", рассмотрев обращение, сообщает следующее.</w:t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вопросу N 1 раздела I:</w:t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Согласно пункту 45(14)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N 145 (далее - Положение N 145), для проведения повторной государственной экспертизы проектной документации в части проверки достоверности определения сметной стоимости представляется сметная документация, рассчитанная в уровне цен на дату представления документов для проведения повторной государственной экспертизы в порядке, определенном приказом Минстроя России.</w:t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Кроме того, при подготовке указанной сметной документации не допускается изменение физических объемов работ, конструктивных, организационно-технологических и других решений, предусмотренных проектной документацией (актом,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работ), что должно быть подтверждено застройщиком (техническим заказчиком) в составе представленных материалов для проведения повторной государственной экспертизы.</w:t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Вместе с тем при пересчете сметная стоимость строительных материалов и (или) оборудования, принятых в сметной документации по фактической стоимости на основании прейскурантов, коммерческих предложений, прайс-листов, ценовые показатели которых по данным подрядчика претерпели существенное изменение, определяется по результатам конъюнктурного анализа.</w:t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подтверждения ценовых показателей таких строительных материалов и (или) оборудования по прайс-листам представляются обосновывающие документы, содержащие информацию о цене таких строительных материалов и (или) оборудования, действующей на дату проведения расчета.</w:t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качестве обосновывающих документов представляются коммерческие предложения, прайс-листы, договоры поставки идентичных строительных материалов и (или) оборудования, необходимые для строительства объекта в рамках заключенного контракта, действующие на дату поставки (предполагаемой поставки) строительных материалов и (или) оборудования, данные торговых площадок. Для подтверждения ценовых показателей позиции перечня строительных материалов и (или) оборудования, определенных для проведения расчета, представляется не менее 3 (трех) обосновывающих документов, за исключением случаев, когда материал и (или) оборудование поставляется единственным поставщиком.</w:t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Таким образом, вышеуказанное положение Методики составления сметы контракта, предметом которого являются строительство, реконструкция объектов капитального строительства, утвержденной от 23.12.2019 N 841/пр (далее - Методика N 841/пр), соответствует требованиям пунктов 13-15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Федерации, утвержденной приказом Минстроя России от 04.08.2020 N 421/пр.</w:t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качестве справочной информации сообщается, что состав документов, представляемых для проведения повторной государственной экспертизы проектной документации в части проверки достоверности определения сметной стоимости размещен на официальном сайте федеральной государственной информационной системы ценообразования в строительстве (https://fgiscs.minstroyrf.ru/#/1315).</w:t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вопросу N 2 раздела I.</w:t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повторной государственной экспертизе проектной документации в части проверки достоверности определения сметной стоимости согласно пункту 45(14) Положения N 145 осуществляется расчет на основании сметной документации, определяющей сметную стоимость всех работ, предусмотренных проектной документацией по объекту строительства, используемой при определении начальной (максимальной) цены контракта и пересчитанной из базисного уровня цен (по состоянию на 01.01.2000 г), определенного в такой сметной документации (без его пересчета), в уровень цен на дату выполнения расчета с применением индексов изменения сметной строительства, действующих на дату выполнения такого пересчета в соответствии с подпунктом "а" пункта 14.2 Методики N 841/пр.</w:t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вопросу N 3 раздела I.</w:t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Методика N 841/пр и приказ Минстроя России от 21.07.2021 N 500/пр "О внесении изменений в Методику составления сметы контракта, предметом которого являются строительство, реконструкция объектов капитального строительства, утвержденную приказом Министерства строительства и жилищно-коммунального хозяйства Российской Федерации от 23 декабря 2019 г. N 841/пр" включены в ФРСН в раздел "Справочная информация" пунктами 186 и 187.</w:t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вопросу N 4 раздела I.</w:t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Выводы в заключении повторной государственной экспертизы должны соответствовать пункту 45(14) Положения N 145 и пункту 14.3 Методики N 841/пр, а именно, содержать сведения о достоверности (недостоверности) определения сметной стоимости всех работ, предусмотренных проектной документацией по объекту строительства, используемой при определении НМЦК и пересчитанной из базисного уровня цен (по состоянию на 01.01.2000), определенного в такой сметной документации (без его пересчета), в уровень цен на дату выполнения Расчета (Цнов) с применением индексов изменения сметной стоимости строительства, действующих на дату выполнения такого пересчета.</w:t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Также обращаем внимание, что расчет коэффициента корректировки цены контракта (Ккор) и новой цены контракта (Сн.цена) осуществляется в соответствии с подпунктами "б" и "в" пункта 14.2 Методики N 841/пр после получения положительного заключения уполномоченной организации по проведению государственной экспертизы.</w:t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вопросу раздела II.</w:t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Учреждением в период с 29.07 по 30.07.2021 проведены вебинары для государственных и негосударственных экспертных организаций по вопросам подготовки заключений экспертизы проектной документации в формате XML, в котором приняли участие 429 слушателей.</w:t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Участники вебинаров были ознакомлены с сервисом подготовки заключений в формате XML, изменениями в работе ГИС ЕГРЗ в части включения заключений экспертизы в ЕГРЗ, была проведена сессия вопросов-ответов. Записи вебинаров размещены в открытом доступе на портале Учебного центра по адресу https://edu.gge.ru/seminars/useful_materials/.</w:t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ab/>
        <w:t xml:space="preserve">А.П. Вилков </w:t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245" w:right="46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LibreOffice/6.2.8.2$Windows_x86 LibreOffice_project/f82ddfca21ebc1e222a662a32b25c0c9d20169ee</Application>
  <Pages>3</Pages>
  <Words>783</Words>
  <Characters>5967</Characters>
  <CharactersWithSpaces>6734</CharactersWithSpaces>
  <Paragraphs>22</Paragraphs>
  <Company>Астрахань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2020-09-23T08:40:00Z</dcterms:created>
  <dc:creator>Kolesnikova</dc:creator>
  <dc:description/>
  <dc:language>ru-RU</dc:language>
  <cp:lastModifiedBy/>
  <dcterms:modified xsi:type="dcterms:W3CDTF">2021-10-12T09:39:45Z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Астрахань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