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88" w:rsidRPr="0084598C" w:rsidRDefault="00601755">
      <w:pPr>
        <w:pStyle w:val="14"/>
        <w:keepNext/>
        <w:keepLines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color w:val="000000"/>
          <w:sz w:val="22"/>
          <w:szCs w:val="22"/>
          <w:lang w:eastAsia="ru-RU" w:bidi="ar-SA"/>
        </w:rPr>
        <w:t>УТВЕРЖДЕНО</w:t>
      </w:r>
    </w:p>
    <w:p w:rsidR="00361788" w:rsidRPr="0084598C" w:rsidRDefault="00601755">
      <w:pPr>
        <w:pStyle w:val="14"/>
        <w:keepNext/>
        <w:keepLines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color w:val="000000"/>
          <w:sz w:val="22"/>
          <w:szCs w:val="22"/>
          <w:lang w:eastAsia="ru-RU" w:bidi="ar-SA"/>
        </w:rPr>
        <w:t>Общим собранием членов СРО АС «ГПАО»</w:t>
      </w:r>
    </w:p>
    <w:p w:rsidR="00361788" w:rsidRPr="0084598C" w:rsidRDefault="00601755">
      <w:pPr>
        <w:pStyle w:val="14"/>
        <w:keepNext/>
        <w:keepLines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color w:val="000000"/>
          <w:sz w:val="22"/>
          <w:szCs w:val="22"/>
          <w:lang w:eastAsia="ru-RU" w:bidi="ar-SA"/>
        </w:rPr>
        <w:t>Протокол № 31 от 18.04.2017г.</w:t>
      </w:r>
    </w:p>
    <w:p w:rsidR="00361788" w:rsidRPr="0084598C" w:rsidRDefault="00361788">
      <w:pPr>
        <w:pStyle w:val="14"/>
        <w:spacing w:before="0" w:after="278" w:line="240" w:lineRule="auto"/>
        <w:ind w:left="1820" w:right="-373"/>
        <w:contextualSpacing/>
        <w:jc w:val="right"/>
        <w:rPr>
          <w:rStyle w:val="11"/>
          <w:color w:val="000000"/>
          <w:sz w:val="22"/>
          <w:szCs w:val="22"/>
          <w:lang w:eastAsia="ru-RU" w:bidi="ar-SA"/>
        </w:rPr>
      </w:pPr>
    </w:p>
    <w:p w:rsidR="00361788" w:rsidRPr="0084598C" w:rsidRDefault="00601755">
      <w:pPr>
        <w:pStyle w:val="14"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sz w:val="22"/>
          <w:szCs w:val="22"/>
          <w:lang w:eastAsia="ru-RU" w:bidi="ar-SA"/>
        </w:rPr>
        <w:t>С изменениями , утвержденными</w:t>
      </w:r>
    </w:p>
    <w:p w:rsidR="00361788" w:rsidRPr="0084598C" w:rsidRDefault="00601755">
      <w:pPr>
        <w:pStyle w:val="14"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sz w:val="22"/>
          <w:szCs w:val="22"/>
          <w:lang w:eastAsia="ru-RU" w:bidi="ar-SA"/>
        </w:rPr>
        <w:t>Общим собранием членов СРО АС «ГПАО»</w:t>
      </w:r>
    </w:p>
    <w:p w:rsidR="00361788" w:rsidRPr="0084598C" w:rsidRDefault="00601755">
      <w:pPr>
        <w:pStyle w:val="14"/>
        <w:spacing w:before="0" w:after="278" w:line="240" w:lineRule="auto"/>
        <w:ind w:left="1820" w:right="-373"/>
        <w:contextualSpacing/>
        <w:jc w:val="right"/>
        <w:rPr>
          <w:rStyle w:val="11"/>
          <w:sz w:val="22"/>
          <w:szCs w:val="22"/>
          <w:lang w:eastAsia="ru-RU" w:bidi="ar-SA"/>
        </w:rPr>
      </w:pPr>
      <w:r w:rsidRPr="0084598C">
        <w:rPr>
          <w:rStyle w:val="11"/>
          <w:sz w:val="22"/>
          <w:szCs w:val="22"/>
          <w:lang w:eastAsia="ru-RU" w:bidi="ar-SA"/>
        </w:rPr>
        <w:t>Протокол №  40 от  01.06. 2021г.</w:t>
      </w:r>
    </w:p>
    <w:p w:rsidR="00F83467" w:rsidRPr="0084598C" w:rsidRDefault="00F83467">
      <w:pPr>
        <w:pStyle w:val="14"/>
        <w:spacing w:before="0" w:after="278" w:line="240" w:lineRule="auto"/>
        <w:ind w:left="1820" w:right="-373"/>
        <w:contextualSpacing/>
        <w:jc w:val="right"/>
        <w:rPr>
          <w:rStyle w:val="11"/>
          <w:sz w:val="22"/>
          <w:szCs w:val="22"/>
          <w:lang w:eastAsia="ru-RU" w:bidi="ar-SA"/>
        </w:rPr>
      </w:pPr>
    </w:p>
    <w:p w:rsidR="00F83467" w:rsidRPr="0084598C" w:rsidRDefault="00F83467">
      <w:pPr>
        <w:pStyle w:val="14"/>
        <w:spacing w:before="0" w:after="278" w:line="240" w:lineRule="auto"/>
        <w:ind w:left="1820" w:right="-373"/>
        <w:contextualSpacing/>
        <w:jc w:val="right"/>
        <w:rPr>
          <w:rStyle w:val="11"/>
          <w:sz w:val="22"/>
          <w:szCs w:val="22"/>
          <w:lang w:eastAsia="ru-RU" w:bidi="ar-SA"/>
        </w:rPr>
      </w:pPr>
      <w:r w:rsidRPr="0084598C">
        <w:rPr>
          <w:rStyle w:val="11"/>
          <w:sz w:val="22"/>
          <w:szCs w:val="22"/>
          <w:lang w:eastAsia="ru-RU" w:bidi="ar-SA"/>
        </w:rPr>
        <w:t xml:space="preserve">С изменениями, утвержденными </w:t>
      </w:r>
    </w:p>
    <w:p w:rsidR="00F83467" w:rsidRPr="0084598C" w:rsidRDefault="00F83467">
      <w:pPr>
        <w:pStyle w:val="14"/>
        <w:spacing w:before="0" w:after="278" w:line="240" w:lineRule="auto"/>
        <w:ind w:left="1820" w:right="-373"/>
        <w:contextualSpacing/>
        <w:jc w:val="right"/>
        <w:rPr>
          <w:rStyle w:val="11"/>
          <w:sz w:val="22"/>
          <w:szCs w:val="22"/>
          <w:lang w:eastAsia="ru-RU" w:bidi="ar-SA"/>
        </w:rPr>
      </w:pPr>
      <w:r w:rsidRPr="0084598C">
        <w:rPr>
          <w:rStyle w:val="11"/>
          <w:sz w:val="22"/>
          <w:szCs w:val="22"/>
          <w:lang w:eastAsia="ru-RU" w:bidi="ar-SA"/>
        </w:rPr>
        <w:t>Общим собранием членов СРО АС «ГПАО»</w:t>
      </w:r>
    </w:p>
    <w:p w:rsidR="00F83467" w:rsidRPr="0084598C" w:rsidRDefault="00F83467">
      <w:pPr>
        <w:pStyle w:val="14"/>
        <w:spacing w:before="0" w:after="278" w:line="240" w:lineRule="auto"/>
        <w:ind w:left="1820" w:right="-373"/>
        <w:contextualSpacing/>
        <w:jc w:val="right"/>
        <w:rPr>
          <w:sz w:val="22"/>
          <w:szCs w:val="22"/>
        </w:rPr>
      </w:pPr>
      <w:r w:rsidRPr="0084598C">
        <w:rPr>
          <w:rStyle w:val="11"/>
          <w:sz w:val="22"/>
          <w:szCs w:val="22"/>
          <w:lang w:eastAsia="ru-RU" w:bidi="ar-SA"/>
        </w:rPr>
        <w:t xml:space="preserve">Протокол № </w:t>
      </w:r>
      <w:r w:rsidR="0084598C" w:rsidRPr="0084598C">
        <w:rPr>
          <w:rStyle w:val="11"/>
          <w:sz w:val="22"/>
          <w:szCs w:val="22"/>
          <w:lang w:eastAsia="ru-RU" w:bidi="ar-SA"/>
        </w:rPr>
        <w:t>44</w:t>
      </w:r>
      <w:r w:rsidRPr="0084598C">
        <w:rPr>
          <w:rStyle w:val="11"/>
          <w:sz w:val="22"/>
          <w:szCs w:val="22"/>
          <w:lang w:eastAsia="ru-RU" w:bidi="ar-SA"/>
        </w:rPr>
        <w:t xml:space="preserve"> от </w:t>
      </w:r>
      <w:r w:rsidR="0084598C" w:rsidRPr="0084598C">
        <w:rPr>
          <w:rStyle w:val="11"/>
          <w:sz w:val="22"/>
          <w:szCs w:val="22"/>
          <w:lang w:eastAsia="ru-RU" w:bidi="ar-SA"/>
        </w:rPr>
        <w:t>30.06.2023 г.</w:t>
      </w:r>
      <w:r w:rsidRPr="0084598C">
        <w:rPr>
          <w:rStyle w:val="11"/>
          <w:sz w:val="22"/>
          <w:szCs w:val="22"/>
          <w:lang w:eastAsia="ru-RU" w:bidi="ar-SA"/>
        </w:rPr>
        <w:t xml:space="preserve"> </w:t>
      </w:r>
    </w:p>
    <w:p w:rsidR="00361788" w:rsidRPr="0084598C" w:rsidRDefault="00361788">
      <w:pPr>
        <w:pStyle w:val="14"/>
        <w:keepNext/>
        <w:keepLines/>
        <w:spacing w:before="0" w:after="278" w:line="240" w:lineRule="auto"/>
        <w:ind w:left="1820" w:right="-373"/>
        <w:contextualSpacing/>
        <w:rPr>
          <w:rStyle w:val="11"/>
          <w:sz w:val="22"/>
          <w:szCs w:val="22"/>
        </w:rPr>
      </w:pPr>
    </w:p>
    <w:p w:rsidR="00361788" w:rsidRPr="0084598C" w:rsidRDefault="00361788">
      <w:pPr>
        <w:pStyle w:val="14"/>
        <w:keepNext/>
        <w:keepLines/>
        <w:spacing w:before="0" w:after="279" w:line="440" w:lineRule="exact"/>
        <w:ind w:left="1820"/>
        <w:rPr>
          <w:rStyle w:val="11"/>
          <w:color w:val="000000"/>
          <w:lang w:eastAsia="ru-RU" w:bidi="ar-SA"/>
        </w:rPr>
      </w:pPr>
    </w:p>
    <w:p w:rsidR="00361788" w:rsidRDefault="00361788">
      <w:pPr>
        <w:pStyle w:val="14"/>
        <w:keepNext/>
        <w:keepLines/>
        <w:spacing w:before="0" w:after="279" w:line="440" w:lineRule="exact"/>
        <w:ind w:left="1820"/>
        <w:rPr>
          <w:rStyle w:val="11"/>
          <w:color w:val="000000"/>
          <w:lang w:eastAsia="ru-RU" w:bidi="ar-SA"/>
        </w:rPr>
      </w:pPr>
    </w:p>
    <w:p w:rsidR="00361788" w:rsidRDefault="00361788">
      <w:pPr>
        <w:pStyle w:val="14"/>
        <w:keepNext/>
        <w:keepLines/>
        <w:spacing w:before="0" w:after="279" w:line="440" w:lineRule="exact"/>
        <w:ind w:left="1820"/>
        <w:rPr>
          <w:rStyle w:val="11"/>
          <w:color w:val="000000"/>
          <w:lang w:eastAsia="ru-RU" w:bidi="ar-SA"/>
        </w:rPr>
      </w:pPr>
    </w:p>
    <w:p w:rsidR="00361788" w:rsidRDefault="00601755">
      <w:pPr>
        <w:pStyle w:val="14"/>
        <w:keepNext/>
        <w:keepLines/>
        <w:spacing w:before="0" w:after="279" w:line="440" w:lineRule="exact"/>
        <w:jc w:val="center"/>
        <w:rPr>
          <w:b w:val="0"/>
        </w:rPr>
      </w:pPr>
      <w:bookmarkStart w:id="0" w:name="bookmark0"/>
      <w:r>
        <w:rPr>
          <w:rStyle w:val="11"/>
          <w:b/>
          <w:color w:val="000000"/>
          <w:lang w:eastAsia="ru-RU" w:bidi="ar-SA"/>
        </w:rPr>
        <w:t>П О Л О Ж Е Н И Е</w:t>
      </w:r>
      <w:bookmarkEnd w:id="0"/>
    </w:p>
    <w:p w:rsidR="00361788" w:rsidRPr="0084598C" w:rsidRDefault="00601755">
      <w:pPr>
        <w:pStyle w:val="60"/>
        <w:spacing w:before="0"/>
        <w:ind w:left="580"/>
      </w:pPr>
      <w:r w:rsidRPr="0084598C">
        <w:rPr>
          <w:rStyle w:val="6"/>
          <w:color w:val="000000"/>
          <w:lang w:eastAsia="ru-RU" w:bidi="ar-SA"/>
        </w:rPr>
        <w:t>о Правлении Саморегулируемой организации</w:t>
      </w:r>
    </w:p>
    <w:p w:rsidR="00361788" w:rsidRPr="0084598C" w:rsidRDefault="00601755">
      <w:pPr>
        <w:pStyle w:val="60"/>
        <w:spacing w:before="0"/>
        <w:ind w:right="-657"/>
      </w:pPr>
      <w:r w:rsidRPr="0084598C">
        <w:rPr>
          <w:rStyle w:val="6"/>
          <w:color w:val="000000"/>
          <w:lang w:eastAsia="ru-RU" w:bidi="ar-SA"/>
        </w:rPr>
        <w:t>Ассоциация «Гильдия проектировщиков Астраханской области»</w:t>
      </w:r>
      <w:bookmarkStart w:id="1" w:name="bookmark1"/>
    </w:p>
    <w:p w:rsidR="00361788" w:rsidRPr="0084598C" w:rsidRDefault="00361788">
      <w:pPr>
        <w:pStyle w:val="60"/>
        <w:spacing w:before="0"/>
        <w:ind w:right="-657"/>
        <w:rPr>
          <w:rStyle w:val="6"/>
          <w:color w:val="000000"/>
          <w:lang w:eastAsia="ru-RU" w:bidi="ar-SA"/>
        </w:rPr>
      </w:pPr>
    </w:p>
    <w:p w:rsidR="00361788" w:rsidRPr="0084598C" w:rsidRDefault="00601755">
      <w:pPr>
        <w:pStyle w:val="60"/>
        <w:spacing w:before="0"/>
        <w:ind w:right="-657"/>
      </w:pPr>
      <w:r w:rsidRPr="0084598C">
        <w:rPr>
          <w:rStyle w:val="2"/>
          <w:color w:val="000000"/>
          <w:lang w:eastAsia="ru-RU" w:bidi="ar-SA"/>
        </w:rPr>
        <w:t>СРО-П-094-</w:t>
      </w:r>
      <w:bookmarkEnd w:id="1"/>
      <w:r w:rsidRPr="0084598C">
        <w:rPr>
          <w:rStyle w:val="2"/>
          <w:color w:val="000000"/>
          <w:lang w:eastAsia="ru-RU" w:bidi="ar-SA"/>
        </w:rPr>
        <w:t>21122009</w:t>
      </w:r>
    </w:p>
    <w:p w:rsidR="00361788" w:rsidRDefault="00361788">
      <w:pPr>
        <w:pStyle w:val="60"/>
        <w:spacing w:before="0"/>
        <w:ind w:right="-657"/>
        <w:rPr>
          <w:rStyle w:val="2"/>
          <w:b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60"/>
        <w:spacing w:before="0"/>
        <w:ind w:right="-657"/>
        <w:rPr>
          <w:rStyle w:val="2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2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2"/>
          <w:rFonts w:cs="Times New Roman"/>
          <w:color w:val="000000"/>
          <w:lang w:eastAsia="ru-RU" w:bidi="ar-SA"/>
        </w:rPr>
      </w:pPr>
    </w:p>
    <w:p w:rsidR="0084598C" w:rsidRDefault="0084598C">
      <w:pPr>
        <w:pStyle w:val="a9"/>
        <w:spacing w:after="0" w:line="312" w:lineRule="exact"/>
        <w:rPr>
          <w:rStyle w:val="12"/>
          <w:rFonts w:cs="Times New Roman"/>
          <w:color w:val="000000"/>
          <w:lang w:eastAsia="ru-RU" w:bidi="ar-SA"/>
        </w:rPr>
      </w:pPr>
    </w:p>
    <w:p w:rsidR="0084598C" w:rsidRDefault="0084598C">
      <w:pPr>
        <w:pStyle w:val="a9"/>
        <w:spacing w:after="0" w:line="312" w:lineRule="exact"/>
        <w:rPr>
          <w:rStyle w:val="12"/>
          <w:rFonts w:cs="Times New Roman"/>
          <w:color w:val="000000"/>
          <w:lang w:eastAsia="ru-RU" w:bidi="ar-SA"/>
        </w:rPr>
      </w:pPr>
    </w:p>
    <w:p w:rsidR="00361788" w:rsidRDefault="00361788">
      <w:pPr>
        <w:pStyle w:val="a9"/>
        <w:spacing w:after="0" w:line="312" w:lineRule="exact"/>
        <w:rPr>
          <w:rStyle w:val="12"/>
          <w:rFonts w:cs="Times New Roman"/>
          <w:color w:val="000000"/>
          <w:lang w:eastAsia="ru-RU" w:bidi="ar-SA"/>
        </w:rPr>
      </w:pP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2"/>
          <w:rFonts w:cs="Times New Roman"/>
          <w:color w:val="000000"/>
          <w:lang w:eastAsia="ru-RU" w:bidi="ar-SA"/>
        </w:rPr>
        <w:t xml:space="preserve">г. Астрахань </w:t>
      </w:r>
    </w:p>
    <w:p w:rsidR="00361788" w:rsidRDefault="00601755">
      <w:pPr>
        <w:pStyle w:val="a9"/>
        <w:spacing w:after="0" w:line="312" w:lineRule="exact"/>
        <w:jc w:val="center"/>
      </w:pPr>
      <w:r>
        <w:rPr>
          <w:rStyle w:val="12"/>
          <w:rFonts w:cs="Times New Roman"/>
          <w:color w:val="000000"/>
          <w:highlight w:val="white"/>
          <w:lang w:eastAsia="ru-RU" w:bidi="ar-SA"/>
        </w:rPr>
        <w:t>202</w:t>
      </w:r>
      <w:r w:rsidR="00332DEF">
        <w:rPr>
          <w:rStyle w:val="12"/>
          <w:rFonts w:cs="Times New Roman"/>
          <w:color w:val="000000"/>
          <w:highlight w:val="white"/>
          <w:lang w:eastAsia="ru-RU" w:bidi="ar-SA"/>
        </w:rPr>
        <w:t>3</w:t>
      </w:r>
      <w:r>
        <w:rPr>
          <w:rStyle w:val="12"/>
          <w:rFonts w:cs="Times New Roman"/>
          <w:color w:val="000000"/>
          <w:highlight w:val="white"/>
          <w:lang w:eastAsia="ru-RU" w:bidi="ar-SA"/>
        </w:rPr>
        <w:t xml:space="preserve"> г.</w:t>
      </w:r>
    </w:p>
    <w:p w:rsidR="00361788" w:rsidRDefault="00601755">
      <w:pPr>
        <w:pStyle w:val="a9"/>
        <w:spacing w:after="0" w:line="240" w:lineRule="auto"/>
        <w:ind w:left="360" w:right="2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 xml:space="preserve">Положение о Правлении Саморегулируемой организации Ассоциации «Гильдия проектировщиков Астраханской области» (далее - Положение, Ассоциация) </w:t>
      </w:r>
      <w:r>
        <w:rPr>
          <w:rStyle w:val="12"/>
          <w:rFonts w:cs="Times New Roman"/>
          <w:color w:val="000000"/>
          <w:sz w:val="24"/>
          <w:lang w:eastAsia="ru-RU" w:bidi="ar-SA"/>
        </w:rPr>
        <w:t>разработано в соответствии с Гражданским кодексом Р</w:t>
      </w:r>
      <w:r w:rsidR="00FB4243">
        <w:rPr>
          <w:rStyle w:val="12"/>
          <w:rFonts w:cs="Times New Roman"/>
          <w:color w:val="000000"/>
          <w:sz w:val="24"/>
          <w:lang w:eastAsia="ru-RU" w:bidi="ar-SA"/>
        </w:rPr>
        <w:t>оссийской Федерации</w:t>
      </w:r>
      <w:r>
        <w:rPr>
          <w:rStyle w:val="12"/>
          <w:rFonts w:cs="Times New Roman"/>
          <w:color w:val="000000"/>
          <w:sz w:val="24"/>
          <w:lang w:eastAsia="ru-RU" w:bidi="ar-SA"/>
        </w:rPr>
        <w:t>, Градостроительным кодексом Р</w:t>
      </w:r>
      <w:r w:rsidR="00FB4243">
        <w:rPr>
          <w:rStyle w:val="12"/>
          <w:rFonts w:cs="Times New Roman"/>
          <w:color w:val="000000"/>
          <w:sz w:val="24"/>
          <w:lang w:eastAsia="ru-RU" w:bidi="ar-SA"/>
        </w:rPr>
        <w:t>оссийской Федерации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,  Федеральными законами «О некоммерческих организациях» от 12.01.1996 г. № 7-ФЗ, «О саморегулируемых организациях» от 01.12.2007г. № 315-ФЗ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 xml:space="preserve">Саморегулируемой организации </w:t>
      </w:r>
      <w:r>
        <w:rPr>
          <w:rStyle w:val="12"/>
          <w:rFonts w:cs="Times New Roman"/>
          <w:color w:val="000000"/>
          <w:sz w:val="24"/>
          <w:lang w:eastAsia="ru-RU" w:bidi="ar-SA"/>
        </w:rPr>
        <w:t>Ассоциации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 xml:space="preserve"> «Гильдия проектировщиков Астраханской области»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 xml:space="preserve">(далее – Ассоциация)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и другими внутренними документами Ассоциации, регламентирующими деятельность Ассоциации,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 определяет статус, функции и полномочия Правления, порядок избрания и досрочного прекращения полномочий ее членов, а также порядок принятия решений  и взаимодействия Правления Ассоциации с членами Ассоциации, специализированными органами Ассоциации,  Генеральным директором Ассоциации</w:t>
      </w:r>
      <w:r w:rsidR="0084598C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(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Исполнительной дирекци</w:t>
      </w:r>
      <w:r w:rsidR="0084598C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ей)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Ассоциации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>.</w:t>
      </w:r>
    </w:p>
    <w:p w:rsidR="00361788" w:rsidRDefault="00361788">
      <w:pPr>
        <w:pStyle w:val="a9"/>
        <w:spacing w:after="0" w:line="240" w:lineRule="auto"/>
        <w:ind w:left="360" w:right="20" w:firstLine="540"/>
        <w:contextualSpacing/>
        <w:jc w:val="both"/>
        <w:rPr>
          <w:rStyle w:val="12"/>
          <w:sz w:val="24"/>
        </w:rPr>
      </w:pPr>
    </w:p>
    <w:p w:rsidR="00361788" w:rsidRDefault="00601755">
      <w:pPr>
        <w:pStyle w:val="30"/>
        <w:keepNext/>
        <w:keepLines/>
        <w:tabs>
          <w:tab w:val="left" w:pos="387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1. </w:t>
      </w:r>
      <w:bookmarkStart w:id="2" w:name="bookmark2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Статус Правления </w:t>
      </w:r>
      <w:bookmarkEnd w:id="2"/>
      <w:r>
        <w:rPr>
          <w:rStyle w:val="12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870"/>
        </w:tabs>
        <w:spacing w:before="0" w:after="0" w:line="240" w:lineRule="auto"/>
        <w:ind w:left="360" w:firstLine="540"/>
        <w:contextualSpacing/>
        <w:jc w:val="center"/>
        <w:rPr>
          <w:rStyle w:val="12"/>
          <w:sz w:val="16"/>
          <w:szCs w:val="16"/>
        </w:rPr>
      </w:pP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1.1. Правление Ассоциации является постоянно действующим коллегиальным органом управления Ассоциации. Правление Ассоциации  подотчетно Общему собранию членов Ассоциации и в своей деятельности руководствуется законодательством РФ, Уставом Ассоциации и другими внутренними документами Ассоциации, а также решениями Общего собрания членов Ассоциации, решениями Правления Ассоциации,  с учетом решений специализированных органов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Правление Ассоциации состоит из числа индивидуальных предпринимателей и представителей юридических лиц - членов  Ассоциации, а также независимых членов.    </w:t>
      </w:r>
    </w:p>
    <w:p w:rsidR="00361788" w:rsidRDefault="00601755">
      <w:pPr>
        <w:ind w:left="284" w:firstLine="567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  <w:r>
        <w:rPr>
          <w:rFonts w:ascii="Times New Roman" w:hAnsi="Times New Roman"/>
          <w:lang w:eastAsia="ru-RU"/>
        </w:rPr>
        <w:t xml:space="preserve">Независимыми членами считаются лица, которые не связаны трудовыми отношениями с Ассоциацией, ее членами, а также с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 саморегулируемых организаций).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Независимые члены должны составлять не менее 1/3 (одной трети) от общего числа членов Правления Ассоциации.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sz w:val="24"/>
          <w:highlight w:val="white"/>
          <w:lang w:eastAsia="ru-RU" w:bidi="ar-SA"/>
        </w:rPr>
        <w:t xml:space="preserve"> В случае, если лицо, избранное в качестве независимого члена Правления, вступает в трудовые отношения с Ассоциацией и (или) её членом в период исполнения обязанностей независимого члена Правления, такое лицо теряет статус  члена Правления.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sz w:val="24"/>
          <w:highlight w:val="white"/>
          <w:lang w:eastAsia="ru-RU" w:bidi="ar-SA"/>
        </w:rPr>
        <w:t>В случае уменьшения количественного состава членов Правления или нарушения соотношения членов Правления и независимых членов Правления, Правление обязано принять решение о созыве внеочередного Общего собрания членов Ассоциации для доизбрания  необходимого количества  членов (независимых членов) в состав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1.2 Правление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(в том числе Председатель и Заместитель Председателя Правления)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Ассоциации избирается Общим собранием членов Ассоциации тайным голосованием, на срок, установленный Уставом Ассоциации.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Члены  Правления (в том числе Председатель и  Заместитель Председателя Правления) могут быть переизбраны в состав Правления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31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1.3. Срок полномочий членов Правления Ассоциации, включая Председателя и  Заместителя Председателя Правления  Ассоциации, </w:t>
      </w:r>
      <w:r>
        <w:rPr>
          <w:rStyle w:val="12"/>
          <w:rFonts w:cs="Times New Roman"/>
          <w:sz w:val="24"/>
          <w:highlight w:val="white"/>
          <w:lang w:eastAsia="ru-RU" w:bidi="ar-SA"/>
        </w:rPr>
        <w:t>составляет 4 года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и наступает с момента их избрания Общим собранием членов Ассоциации. Если по наступлению установленного срока истечения  полномочий членов Правления имеет место действие чрезвычайных обстоятельств, препятствующих проведению очередных выборов нового состава Правления,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>Правление осуществляет свои функции до окончания действия указанных обстоятельств  и проведения   выборов нового состава Правления.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1.4. Руководство работой Правления Ассоциации осуществляет Председатель Правления. В случае его отсутствия функции Председателя Правления осуществляет его Заместитель. В случае отсутствия Председателя и Заместителя Председателя  Правления  Председательствующий заседания Правления избирается на заседании Правления  большинством голосов от числа присутствующих на заседании членов Правления.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1.5. Количество членов Правления Ассоциации определяется Уставом Ассоциации и составляет 6 человек. </w:t>
      </w:r>
    </w:p>
    <w:p w:rsidR="00361788" w:rsidRDefault="00601755">
      <w:pPr>
        <w:pStyle w:val="a9"/>
        <w:tabs>
          <w:tab w:val="left" w:pos="117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30"/>
        <w:keepNext/>
        <w:keepLines/>
        <w:tabs>
          <w:tab w:val="left" w:pos="3520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2. </w:t>
      </w:r>
      <w:bookmarkStart w:id="3" w:name="bookmark3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Компетенция </w:t>
      </w:r>
      <w:bookmarkEnd w:id="3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2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3520"/>
        </w:tabs>
        <w:spacing w:before="0" w:after="0" w:line="240" w:lineRule="auto"/>
        <w:ind w:left="360" w:firstLine="540"/>
        <w:contextualSpacing/>
        <w:jc w:val="center"/>
        <w:rPr>
          <w:rStyle w:val="12"/>
          <w:sz w:val="16"/>
          <w:szCs w:val="16"/>
        </w:rPr>
      </w:pP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2.1. Компетенция Правления Ассоциации определяется федеральным законодательством РФ,  Уставом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 настоящим Положением.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2.2. К вопросам деятельности Правления Ассоциации относятся все вопросы, которые не относятся к компетенции Общего собрания членов Ассоциации и компетенции Генерального директора Ассоциации, в том числе: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для рассмотрения Общим собранием членов Ассоциации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предложений о приоритетных направлениях деятельности Ассоциации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и контроль  за ходом их реализации;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утверждение стандартов, правил, регламентов и других внутренних документов Ассоциации;  внесения в них дополнений и изменений, кроме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внутренних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документов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Ассоциации, утверждение которых отнесено к компетенции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Общего собрания членов 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Генерального директора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Ассоциации;</w:t>
      </w:r>
    </w:p>
    <w:p w:rsidR="00361788" w:rsidRDefault="00601755">
      <w:pPr>
        <w:pStyle w:val="a9"/>
        <w:tabs>
          <w:tab w:val="left" w:pos="116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- формирование и утверждение с учетом предложений членов Ассоциации, состава  специализированных органов  Ассоциации</w:t>
      </w:r>
      <w:r w:rsidR="0060742C">
        <w:rPr>
          <w:rStyle w:val="12"/>
          <w:rFonts w:cs="Times New Roman"/>
          <w:color w:val="000000"/>
          <w:sz w:val="24"/>
          <w:lang w:eastAsia="ru-RU" w:bidi="ar-SA"/>
        </w:rPr>
        <w:t xml:space="preserve">.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утверждение документов, регламентирующих деятельность специализированных органов;</w:t>
      </w:r>
    </w:p>
    <w:p w:rsidR="00361788" w:rsidRPr="0060742C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  <w:rPr>
          <w:color w:val="FF0000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подготовка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для рассмотрения и утверждения Общим собранием предложений по видам мер дисциплинарного </w:t>
      </w:r>
      <w:r w:rsidRPr="00332DEF">
        <w:rPr>
          <w:rStyle w:val="12"/>
          <w:rFonts w:cs="Times New Roman"/>
          <w:sz w:val="24"/>
          <w:highlight w:val="white"/>
          <w:lang w:eastAsia="ru-RU" w:bidi="ar-SA"/>
        </w:rPr>
        <w:t xml:space="preserve">воздействия </w:t>
      </w:r>
      <w:r w:rsidR="007067F2" w:rsidRPr="00332DEF">
        <w:rPr>
          <w:rFonts w:ascii="Times New Roman" w:hAnsi="Times New Roman" w:cs="Times New Roman"/>
          <w:highlight w:val="white"/>
          <w:lang w:eastAsia="ru-RU" w:bidi="ar-SA"/>
        </w:rPr>
        <w:t xml:space="preserve">в отношении членов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 порядка их применения</w:t>
      </w:r>
      <w:r w:rsidRPr="007067F2">
        <w:rPr>
          <w:rStyle w:val="12"/>
          <w:rFonts w:cs="Times New Roman"/>
          <w:sz w:val="24"/>
          <w:highlight w:val="white"/>
          <w:lang w:eastAsia="ru-RU" w:bidi="ar-SA"/>
        </w:rPr>
        <w:t>;</w:t>
      </w:r>
      <w:r w:rsidRPr="0060742C">
        <w:rPr>
          <w:rStyle w:val="12"/>
          <w:rFonts w:cs="Times New Roman"/>
          <w:color w:val="FF0000"/>
          <w:sz w:val="24"/>
          <w:highlight w:val="white"/>
          <w:lang w:eastAsia="ru-RU" w:bidi="ar-SA"/>
        </w:rPr>
        <w:t xml:space="preserve">  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рассмотрение поступающих в Правление обращений, предложений и запросов, в том числе запросов и предложений членов Ассоциации, Генерального директора Ассоциации и председателей специализированных органов  Ассоциации;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подготовка предложений по выбору кредитной организации для размещения средств компенсационных фондов Ассоциации с последующим утверждением данных предложений Общим собранием членов Ассоциации;</w:t>
      </w:r>
    </w:p>
    <w:p w:rsidR="00361788" w:rsidRDefault="00601755">
      <w:pPr>
        <w:pStyle w:val="a9"/>
        <w:tabs>
          <w:tab w:val="left" w:pos="91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подготовка предложений по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размещению средств компенсационного фонда возмещения вреда (КФ ВВ) в целях увеличения его размера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с последующим утверждением данных предложений Общим собранием членов Ассоциации;</w:t>
      </w:r>
      <w:r>
        <w:rPr>
          <w:rStyle w:val="12"/>
          <w:rFonts w:cs="Times New Roman"/>
          <w:color w:val="FF4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принятие решения о приеме юридических лиц и индивидуальных предпринимателей  в члены Ассоциации и об исключении юридических лиц и индивидуальных предпринимателей из числа членов Ассоциации по основаниям и в порядке, предусмотренным федеральным законодательством, Уставом Ассоциации, документом Ассоциации - «Положение о членстве в 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 xml:space="preserve">Саморегулируемой организации Ассоциации «Гильдия проектировщиков Астраханской области»  </w:t>
      </w:r>
      <w:r>
        <w:rPr>
          <w:rStyle w:val="12"/>
          <w:rFonts w:cs="Times New Roman"/>
          <w:color w:val="000000"/>
          <w:sz w:val="24"/>
          <w:lang w:eastAsia="ru-RU" w:bidi="ar-SA"/>
        </w:rPr>
        <w:t>(в том числе о требованиях к членам СРО АС «ГПАО»; о размере, порядке расчета, уплаты вступительного, ежегодных членских взносов и иных цел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>евых взносов</w:t>
      </w:r>
      <w:r>
        <w:rPr>
          <w:rStyle w:val="12"/>
          <w:rFonts w:cs="Times New Roman"/>
          <w:color w:val="000000"/>
          <w:sz w:val="24"/>
          <w:lang w:eastAsia="ru-RU" w:bidi="ar-SA"/>
        </w:rPr>
        <w:t>)</w:t>
      </w:r>
      <w:r w:rsidR="0084598C">
        <w:rPr>
          <w:rStyle w:val="12"/>
          <w:rFonts w:cs="Times New Roman"/>
          <w:color w:val="000000"/>
          <w:sz w:val="24"/>
          <w:lang w:eastAsia="ru-RU" w:bidi="ar-SA"/>
        </w:rPr>
        <w:t>»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и другими документами, регламентирующими деятельность Ассоциации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(за исключением </w:t>
      </w:r>
      <w:r w:rsidR="0084598C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выхода из состава членов Ассоциации на основании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заявлений членов Ассоциации о добровольном прекращении членства);</w:t>
      </w:r>
    </w:p>
    <w:p w:rsidR="00332DEF" w:rsidRPr="00332DEF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- рассмотрение заявлений членов Ассоциации, связанных с членством в Ассоциации и необходимостью внесения изменений в Реестр членов Ассоциации в отношении сведений о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>наличии у члена Ассоциации права соответственно осуществлять подготовку проектной документации на строительство, реконструкцию, капитальный ремонт объектов капительного строительства по договору подряда на подготовку проектной документации по договору, заключенным с использованием конкурентных способов заключения договоров, об изменении уровня ответственности с учетом доплаты в компенсационные фонды</w:t>
      </w:r>
      <w:r w:rsidR="0060742C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</w:t>
      </w:r>
      <w:r w:rsidR="0060742C" w:rsidRPr="00332DEF">
        <w:rPr>
          <w:rStyle w:val="12"/>
          <w:rFonts w:cs="Times New Roman"/>
          <w:sz w:val="24"/>
          <w:highlight w:val="white"/>
          <w:lang w:eastAsia="ru-RU" w:bidi="ar-SA"/>
        </w:rPr>
        <w:t xml:space="preserve">(в случае необходимости);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- объявление открытого конкурса, с указанием критериев, по выбору аудиторской  компании для проведения ежегодного аудита финансовой (бухгалтерской) отчетности  Ассоциации;</w:t>
      </w:r>
    </w:p>
    <w:p w:rsidR="00361788" w:rsidRPr="0060742C" w:rsidRDefault="00601755">
      <w:pPr>
        <w:pStyle w:val="a9"/>
        <w:tabs>
          <w:tab w:val="left" w:pos="1095"/>
        </w:tabs>
        <w:spacing w:after="0" w:line="240" w:lineRule="auto"/>
        <w:ind w:left="360" w:firstLine="540"/>
        <w:contextualSpacing/>
        <w:jc w:val="both"/>
        <w:rPr>
          <w:color w:val="00B050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утверждение аудитора, (по итогам конкурса) для проведения ежегодной проверки финансовой (бухгалтерской) отчетности  Ассоциации; принятие решений о проведении проверок деятельности исполнительного органа Ассоциации</w:t>
      </w:r>
      <w:r w:rsidR="0060742C">
        <w:rPr>
          <w:rStyle w:val="12"/>
          <w:rFonts w:cs="Times New Roman"/>
          <w:color w:val="000000"/>
          <w:sz w:val="24"/>
          <w:lang w:eastAsia="ru-RU" w:bidi="ar-SA"/>
        </w:rPr>
        <w:t>;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согласование контрольных цифр сметы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доходов и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расходов  Ассоциации и внесение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(при необходимости)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в нее изменений с последующим утверждением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рассмотрение </w:t>
      </w:r>
      <w:r>
        <w:rPr>
          <w:rStyle w:val="12"/>
          <w:rFonts w:cs="Times New Roman"/>
          <w:color w:val="000000"/>
          <w:sz w:val="24"/>
          <w:lang w:eastAsia="ru-RU" w:bidi="ar-SA"/>
        </w:rPr>
        <w:t>годового отчета и годового бухгалтерского баланса Ассоциации с последующим вынесением их для утверждения на Общем собрании членов  Ассоциации;</w:t>
      </w:r>
    </w:p>
    <w:p w:rsidR="00361788" w:rsidRPr="00A60A0E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 w:rsidRPr="00A60A0E">
        <w:rPr>
          <w:rStyle w:val="12"/>
          <w:rFonts w:cs="Times New Roman"/>
          <w:sz w:val="24"/>
          <w:lang w:eastAsia="ru-RU" w:bidi="ar-SA"/>
        </w:rPr>
        <w:t xml:space="preserve">- </w:t>
      </w:r>
      <w:r w:rsidR="003D574E" w:rsidRPr="00A60A0E">
        <w:rPr>
          <w:rStyle w:val="12"/>
          <w:rFonts w:cs="Times New Roman"/>
          <w:sz w:val="24"/>
          <w:lang w:eastAsia="ru-RU" w:bidi="ar-SA"/>
        </w:rPr>
        <w:t xml:space="preserve">подготовка отчета о деятельности Правления </w:t>
      </w:r>
      <w:r w:rsidR="003D574E" w:rsidRPr="00A60A0E">
        <w:rPr>
          <w:rFonts w:ascii="Times New Roman" w:hAnsi="Times New Roman" w:cs="Times New Roman"/>
          <w:lang w:eastAsia="ru-RU" w:bidi="ar-SA"/>
        </w:rPr>
        <w:t xml:space="preserve">(раздела Общего отчета о деятельности Ассоциации) </w:t>
      </w:r>
      <w:r w:rsidR="003D574E" w:rsidRPr="00A60A0E">
        <w:rPr>
          <w:rStyle w:val="12"/>
          <w:rFonts w:cs="Times New Roman"/>
          <w:sz w:val="24"/>
          <w:lang w:eastAsia="ru-RU" w:bidi="ar-SA"/>
        </w:rPr>
        <w:t xml:space="preserve">и </w:t>
      </w:r>
      <w:r w:rsidRPr="00A60A0E">
        <w:rPr>
          <w:rStyle w:val="12"/>
          <w:rFonts w:cs="Times New Roman"/>
          <w:sz w:val="24"/>
          <w:lang w:eastAsia="ru-RU" w:bidi="ar-SA"/>
        </w:rPr>
        <w:t>согласование отчета Генерального директора  Ассоциации</w:t>
      </w:r>
      <w:r w:rsidR="003D574E" w:rsidRPr="00A60A0E">
        <w:rPr>
          <w:rStyle w:val="12"/>
          <w:rFonts w:cs="Times New Roman"/>
          <w:sz w:val="24"/>
          <w:lang w:eastAsia="ru-RU" w:bidi="ar-SA"/>
        </w:rPr>
        <w:t xml:space="preserve"> (раздела Общего отчета о деятельности Ас</w:t>
      </w:r>
      <w:r w:rsidR="005E4E19" w:rsidRPr="00A60A0E">
        <w:rPr>
          <w:rStyle w:val="12"/>
          <w:rFonts w:cs="Times New Roman"/>
          <w:sz w:val="24"/>
          <w:lang w:eastAsia="ru-RU" w:bidi="ar-SA"/>
        </w:rPr>
        <w:t>с</w:t>
      </w:r>
      <w:r w:rsidR="003D574E" w:rsidRPr="00A60A0E">
        <w:rPr>
          <w:rStyle w:val="12"/>
          <w:rFonts w:cs="Times New Roman"/>
          <w:sz w:val="24"/>
          <w:lang w:eastAsia="ru-RU" w:bidi="ar-SA"/>
        </w:rPr>
        <w:t>оциации)</w:t>
      </w:r>
      <w:r w:rsidR="005E4E19" w:rsidRPr="00A60A0E">
        <w:rPr>
          <w:rFonts w:ascii="Times New Roman" w:hAnsi="Times New Roman" w:cs="Times New Roman"/>
          <w:lang w:eastAsia="ru-RU" w:bidi="ar-SA"/>
        </w:rPr>
        <w:t xml:space="preserve"> за предыдущий отчетный период</w:t>
      </w:r>
      <w:r w:rsidR="003D574E" w:rsidRPr="00A60A0E">
        <w:rPr>
          <w:rStyle w:val="12"/>
          <w:rFonts w:cs="Times New Roman"/>
          <w:sz w:val="24"/>
          <w:lang w:eastAsia="ru-RU" w:bidi="ar-SA"/>
        </w:rPr>
        <w:t xml:space="preserve"> </w:t>
      </w:r>
      <w:r w:rsidRPr="00A60A0E">
        <w:rPr>
          <w:rStyle w:val="12"/>
          <w:rFonts w:cs="Times New Roman"/>
          <w:sz w:val="24"/>
          <w:lang w:eastAsia="ru-RU" w:bidi="ar-SA"/>
        </w:rPr>
        <w:t xml:space="preserve"> с последующим вынесением для утверждения Общим собранием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утверждение отчетов руководителей специализированных органов с последующим представлением</w:t>
      </w:r>
      <w:r w:rsidR="00241862">
        <w:rPr>
          <w:rStyle w:val="12"/>
          <w:rFonts w:cs="Times New Roman"/>
          <w:color w:val="000000"/>
          <w:sz w:val="24"/>
          <w:lang w:eastAsia="ru-RU" w:bidi="ar-SA"/>
        </w:rPr>
        <w:t xml:space="preserve"> в составе Общего отчета о деятельности Ассоциации для представления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Общему собранию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принятие решения о созыве очередного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или внеочередного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Общего собрания членов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- утверждение проекта повестки дня Общего собрания, назначение даты, времени  и места его проведения, предварительное рассмотрение вопросов, выносимых для решения Общим собранием;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представление на утверждение Общему собранию кандидата (кандидатов) для назначения на должность Генерального директора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назначение исполняющего обязанности Генерального директора Ассоциации при поступлении заявления Генерального директора о досрочном прекращении полномочий и невозможности (отказе) исполнения им обязанностей до момента избрания нового Генерального директора Общим собранием членов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- контроль за сохранностью, пополнением и восполнением компенсационных фондов (компенсационного фонда возмещения вреда и компенсационного фонда обеспечения договорных обязательств)  Ассоциации;</w:t>
      </w:r>
    </w:p>
    <w:p w:rsidR="00361788" w:rsidRDefault="00601755">
      <w:pPr>
        <w:pStyle w:val="a9"/>
        <w:tabs>
          <w:tab w:val="left" w:pos="91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 принятие решения о выплатах из компенсационных фондов Ассоциации (компенсационного фонда возмещения вреда и компенсационного фонда обеспечения договорных обязательств) в случаях и порядке, установленных Градостроительным кодексом РФ и внутренними документами Ассоциации;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принятие решения о дополнительных взносах в компенсационный фонд возмещения вреда и компенсационный фонд обеспечения договорных обязательств с целью их восполнения членами Ассоциации в случаях уменьшения их размеров ниже минимальных, в соответствии с законодательством РФ,  решениями, принятыми Общим собранием членов Ассоциации и документами Ассоциации - «Положение о Компенсационном фонде возмещения вреда С</w:t>
      </w:r>
      <w:r w:rsidR="00736A71">
        <w:rPr>
          <w:rStyle w:val="12"/>
          <w:rFonts w:cs="Times New Roman"/>
          <w:color w:val="000000"/>
          <w:sz w:val="24"/>
          <w:lang w:eastAsia="ru-RU" w:bidi="ar-SA"/>
        </w:rPr>
        <w:t xml:space="preserve">аморегулируемой организации Ассоциации «Гильдия проектировщиков Астраханской области»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и «Положение о Компенсационном фонде обеспечения договорных обязательств </w:t>
      </w:r>
      <w:r w:rsidR="00736A71" w:rsidRPr="00736A71">
        <w:rPr>
          <w:rFonts w:ascii="Times New Roman" w:hAnsi="Times New Roman" w:cs="Times New Roman"/>
          <w:color w:val="000000"/>
          <w:lang w:eastAsia="ru-RU" w:bidi="ar-SA"/>
        </w:rPr>
        <w:t>Саморегулируемой организации Ассоциации «Гильдия проектировщиков Астраханской области»</w:t>
      </w:r>
      <w:r>
        <w:rPr>
          <w:rStyle w:val="12"/>
          <w:rFonts w:cs="Times New Roman"/>
          <w:color w:val="000000"/>
          <w:sz w:val="24"/>
          <w:lang w:eastAsia="ru-RU" w:bidi="ar-SA"/>
        </w:rPr>
        <w:t>;</w:t>
      </w:r>
    </w:p>
    <w:p w:rsidR="00926130" w:rsidRDefault="00926130" w:rsidP="00A60A0E">
      <w:pPr>
        <w:pStyle w:val="a9"/>
        <w:tabs>
          <w:tab w:val="left" w:pos="936"/>
        </w:tabs>
        <w:spacing w:line="240" w:lineRule="auto"/>
        <w:ind w:left="357" w:firstLine="539"/>
        <w:contextualSpacing/>
        <w:jc w:val="both"/>
      </w:pPr>
      <w:r w:rsidRPr="00A60A0E">
        <w:rPr>
          <w:rStyle w:val="12"/>
          <w:rFonts w:cs="Times New Roman"/>
          <w:color w:val="000000"/>
          <w:sz w:val="24"/>
          <w:lang w:eastAsia="ru-RU" w:bidi="ar-SA"/>
        </w:rPr>
        <w:lastRenderedPageBreak/>
        <w:t>- принятие решения о признании задолженности</w:t>
      </w:r>
      <w:r w:rsidR="00721B08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 по уплате членских взносов безнадежной ко взысканию и ее списанию</w:t>
      </w:r>
      <w:r w:rsidR="00317346" w:rsidRPr="00A60A0E">
        <w:rPr>
          <w:rStyle w:val="12"/>
          <w:rFonts w:cs="Times New Roman"/>
          <w:color w:val="000000"/>
          <w:sz w:val="24"/>
          <w:lang w:eastAsia="ru-RU" w:bidi="ar-SA"/>
        </w:rPr>
        <w:t>, а также  решения об отказе в возбуждении искового производства в отношении члена (бывшего члена) Ассоциации по взысканию задолженности по членским взносам при наличии обстоятельств, свидетельствующих о невозможности взыскания такой задолженности – наличия</w:t>
      </w:r>
      <w:r w:rsidR="001645D2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 по сведениям </w:t>
      </w:r>
      <w:r w:rsidR="001645D2" w:rsidRPr="00A60A0E">
        <w:rPr>
          <w:rFonts w:ascii="Times New Roman" w:hAnsi="Times New Roman" w:cs="Times New Roman"/>
          <w:bCs/>
          <w:color w:val="000000"/>
          <w:lang w:eastAsia="ru-RU" w:bidi="ar-SA"/>
        </w:rPr>
        <w:t>Банка данных исполнительных производств Федеральной службы судебных приставов России</w:t>
      </w:r>
      <w:r w:rsidR="001645D2" w:rsidRPr="00A60A0E">
        <w:rPr>
          <w:rFonts w:ascii="Times New Roman" w:hAnsi="Times New Roman" w:cs="Times New Roman"/>
          <w:b/>
          <w:bCs/>
          <w:color w:val="000000"/>
          <w:lang w:eastAsia="ru-RU" w:bidi="ar-SA"/>
        </w:rPr>
        <w:t xml:space="preserve"> </w:t>
      </w:r>
      <w:r w:rsidR="00317346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 2 х и более исполнительных производств в о</w:t>
      </w:r>
      <w:r w:rsidR="001645D2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тношении предыдущих взыскателей, прекращенных </w:t>
      </w:r>
      <w:r w:rsidR="00317346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по основаниям, предусмотренным </w:t>
      </w:r>
      <w:r w:rsidR="001645D2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пунктами 3), 4) части 1 </w:t>
      </w:r>
      <w:r w:rsidR="00317346" w:rsidRPr="00A60A0E">
        <w:rPr>
          <w:rStyle w:val="12"/>
          <w:rFonts w:cs="Times New Roman"/>
          <w:color w:val="000000"/>
          <w:sz w:val="24"/>
          <w:lang w:eastAsia="ru-RU" w:bidi="ar-SA"/>
        </w:rPr>
        <w:t>стать</w:t>
      </w:r>
      <w:r w:rsidR="001645D2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и 46 </w:t>
      </w:r>
      <w:r w:rsidR="00317346" w:rsidRPr="00A60A0E"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  <w:r w:rsidR="001645D2" w:rsidRPr="00A60A0E">
        <w:rPr>
          <w:rFonts w:ascii="Times New Roman" w:hAnsi="Times New Roman" w:cs="Times New Roman"/>
          <w:color w:val="000000"/>
          <w:lang w:eastAsia="ru-RU" w:bidi="ar-SA"/>
        </w:rPr>
        <w:t>Федерального закона от 2 октября 2007 г. N 229-ФЗ "Об исполнительном производстве"</w:t>
      </w:r>
      <w:r w:rsidR="00721B08" w:rsidRPr="00A60A0E">
        <w:rPr>
          <w:rStyle w:val="12"/>
          <w:rFonts w:cs="Times New Roman"/>
          <w:color w:val="000000"/>
          <w:sz w:val="24"/>
          <w:lang w:eastAsia="ru-RU" w:bidi="ar-SA"/>
        </w:rPr>
        <w:t>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решения о применении/неприменении к члену Ассоциации меры дисциплинарного воздействия в виде приостановления права осуществлять подготовку</w:t>
      </w:r>
      <w:r>
        <w:rPr>
          <w:rStyle w:val="12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проектной документации. Решение </w:t>
      </w:r>
      <w:r w:rsidR="00736A71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о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применении,</w:t>
      </w:r>
      <w:r w:rsidR="005E4E19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неприменении к члену Ассоциации меры дисциплинарного воздействия в виде приостановления права осуществлять подготовку проектной документации, о продлении установленного срока приостановления и возобновлении права на выполнение работ по подготовке проектной документации принимается на совместном заседании Правления и Дисциплинарной комиссии;</w:t>
      </w:r>
    </w:p>
    <w:p w:rsidR="005E4E19" w:rsidRPr="005E4E19" w:rsidRDefault="005E4E19" w:rsidP="005E4E19">
      <w:pPr>
        <w:pStyle w:val="a9"/>
        <w:spacing w:line="240" w:lineRule="auto"/>
        <w:contextualSpacing/>
        <w:jc w:val="both"/>
        <w:rPr>
          <w:rFonts w:ascii="Times New Roman" w:hAnsi="Times New Roman" w:cs="Times New Roman"/>
          <w:color w:val="000000"/>
          <w:highlight w:val="white"/>
          <w:lang w:eastAsia="ru-RU" w:bidi="ar-SA"/>
        </w:rPr>
      </w:pPr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ab/>
      </w:r>
      <w:r>
        <w:rPr>
          <w:rFonts w:ascii="Times New Roman" w:hAnsi="Times New Roman" w:cs="Times New Roman"/>
          <w:color w:val="000000"/>
          <w:highlight w:val="white"/>
          <w:lang w:eastAsia="ru-RU" w:bidi="ar-SA"/>
        </w:rPr>
        <w:t xml:space="preserve">    </w:t>
      </w:r>
      <w:r w:rsidRPr="005E4E19">
        <w:rPr>
          <w:rFonts w:ascii="Times New Roman" w:hAnsi="Times New Roman" w:cs="Times New Roman"/>
          <w:color w:val="000000"/>
          <w:highlight w:val="white"/>
          <w:lang w:eastAsia="ru-RU" w:bidi="ar-SA"/>
        </w:rPr>
        <w:t>- рассмотрение заявлений членов Ассоциации об отмене  вынесенных органом  по рассмотрению  дел о  применении  в  отношении членов Ассоциации мер дисциплинарного воздействия  мер дисциплинарного  воздействия в виде предписания и предупреждения;</w:t>
      </w:r>
    </w:p>
    <w:p w:rsidR="005E4E19" w:rsidRDefault="00601755" w:rsidP="005E4E19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рассмотрение заявлений членов Ассоциации об отмене  рекомендаций  на исключение  из  членов  Ассоциации,  вынесенных Дисциплинарной комис</w:t>
      </w:r>
      <w:r w:rsidR="005E4E19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сией Ассоциации;</w:t>
      </w:r>
    </w:p>
    <w:p w:rsidR="00361788" w:rsidRPr="00332DEF" w:rsidRDefault="005E4E19" w:rsidP="005E4E19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 w:rsidRPr="00332DEF">
        <w:rPr>
          <w:rStyle w:val="12"/>
          <w:rFonts w:cs="Times New Roman"/>
          <w:sz w:val="24"/>
          <w:highlight w:val="white"/>
          <w:lang w:eastAsia="ru-RU" w:bidi="ar-SA"/>
        </w:rPr>
        <w:t xml:space="preserve">- принятие решений о </w:t>
      </w:r>
      <w:r w:rsidR="00601755" w:rsidRPr="00332DEF">
        <w:rPr>
          <w:rStyle w:val="12"/>
          <w:rFonts w:cs="Times New Roman"/>
          <w:sz w:val="24"/>
          <w:highlight w:val="white"/>
          <w:lang w:eastAsia="ru-RU" w:bidi="ar-SA"/>
        </w:rPr>
        <w:t xml:space="preserve"> прекращени</w:t>
      </w:r>
      <w:r w:rsidRPr="00332DEF">
        <w:rPr>
          <w:rStyle w:val="12"/>
          <w:rFonts w:cs="Times New Roman"/>
          <w:sz w:val="24"/>
          <w:highlight w:val="white"/>
          <w:lang w:eastAsia="ru-RU" w:bidi="ar-SA"/>
        </w:rPr>
        <w:t>и</w:t>
      </w:r>
      <w:r w:rsidR="00601755" w:rsidRPr="00332DEF">
        <w:rPr>
          <w:rStyle w:val="12"/>
          <w:rFonts w:cs="Times New Roman"/>
          <w:sz w:val="24"/>
          <w:highlight w:val="white"/>
          <w:lang w:eastAsia="ru-RU" w:bidi="ar-SA"/>
        </w:rPr>
        <w:t xml:space="preserve"> дисциплинарного производства в пределах своей компетенции;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рассмотрение заявлений членов Ассоциации об  обжаловании действий (бездействия) специализированных органов - органа по осуществлению контроля за деятельностью членов Ассоциации -Контрольной комиссии Ассоциации и  органа  по рассмотрению  дел  о  применении  в отношении членов Ассоциации мер дисциплинарного воздействия — Дисциплинарной комиссии Ассоциации,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в случае принятия Общим собранием решения о возможности предоставления займов за счет средств компенсационного фонда  обеспечения договорных  обязательств в случаях и порядке, установленных действующим законодательством, и утверждения Общим собранием соответствующих документов -  принятие решения о предоставлении займа либо  об  отказе  в предоставлении  займа, решение иных вопросов, касающихся выдачи займа, определенных Общим собранием членов Ассоциации и  утвержденными им соответствующими внутренними документами;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решений об оказании материальной помощи членам Ассоциации, их работникам и ветеранам проектной отрасли, о награждении подарками, применении иных видов поощрения   за счет средств утвержденной сметы доходов и расходов;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ab/>
        <w:t>- принятие решений о финансовом участии Ассоциации в проведении профессиональных конкурсов, иных мероприятий, направленных на развитие и совершенствование профмастерства, учреждаемых органами власти различного уровня;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- контроль за выполнением решений, принятых Съездом, Советом и Аппаратом Национального объединения саморегулируемых организаций, и других поручений Национального объединения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выдвижение от Ассоциации представителей в Совет и профильные комитеты Национального объединения саморегулируемых организаций;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- выдвижение  кандидатов на награждение внутренними наградами Ассоциации, подготовка ходатайств на награждение региональными и ведомственными наградами;</w:t>
      </w:r>
      <w:r>
        <w:rPr>
          <w:rStyle w:val="12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контроль (совместно с Генеральным директором (Исполнительной дирекцией)) за своевременной уплатой членами Ассоциации вступительного взноса и ежегодных членских взносов на нужды Ассоциации и Национального объединения саморегулируемых </w:t>
      </w:r>
      <w:r>
        <w:rPr>
          <w:rStyle w:val="12"/>
          <w:rFonts w:cs="Times New Roman"/>
          <w:color w:val="000000"/>
          <w:sz w:val="24"/>
          <w:lang w:eastAsia="ru-RU" w:bidi="ar-SA"/>
        </w:rPr>
        <w:lastRenderedPageBreak/>
        <w:t>организаций в соответствии с документом  - «Положение о членстве в СРО АС «ГПАО» (в том числе: о требованиях к членам СРО АС «ГПАО»; о размере, порядке расчета, уплаты вступительного взноса, ежегодных членских взносов и иных целевых взносов)»;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рассмотрение поступающих в Правление запросов и предложений, в том числе запросов и предложений Генерального директора и руководителей специализированных органов Ассоциации;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решение иных вопросов, которые не относятся в  соответствии с Уставом Ассоциации и законодательством Российской Федерации к компетенции Общего собрания членов Ассоциации, Генерального директора и специализированных органов Ассоциации.</w:t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93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</w:r>
      <w:r>
        <w:rPr>
          <w:rStyle w:val="3"/>
          <w:rFonts w:cs="Times New Roman"/>
          <w:color w:val="000000"/>
          <w:sz w:val="24"/>
          <w:lang w:eastAsia="ru-RU" w:bidi="ar-SA"/>
        </w:rPr>
        <w:t xml:space="preserve">3. </w:t>
      </w:r>
      <w:bookmarkStart w:id="4" w:name="bookmark4"/>
      <w:r>
        <w:rPr>
          <w:rStyle w:val="3"/>
          <w:rFonts w:cs="Times New Roman"/>
          <w:color w:val="000000"/>
          <w:sz w:val="24"/>
          <w:lang w:eastAsia="ru-RU" w:bidi="ar-SA"/>
        </w:rPr>
        <w:t>Формирование состава Правления Ассоциации</w:t>
      </w:r>
      <w:bookmarkEnd w:id="4"/>
    </w:p>
    <w:p w:rsidR="00361788" w:rsidRDefault="00361788">
      <w:pPr>
        <w:pStyle w:val="30"/>
        <w:tabs>
          <w:tab w:val="left" w:pos="2945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3.1. Формирование численного и персонального состава Правления производится на основании решения Общего собрания членов Ассоциации путем избрания (доизбрания, переизбрания) и/или прекращения полномочий членов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3.2. Член Ассоциации — юридическое лицо, индивидуальный предприниматель вправе предложить своего представителя кандидатом в состав Правления Ассоциации или в Председатели и з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аместители Председателя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Правления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3.3. Принятие решения по численному и персональному составу Правления производится квалифицированным большинством голосов - 2/3 голосов действующих членов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3.4. В члены Правления Ассоциации, а также Председателем, з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аместителем  Председателя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Правления Ассоциации может быть избран индивидуальный предприниматель  или руководитель юридического лица  либо иной уполномоченный представитель члена  Ассоциации.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3.5. Член Ассоциации, желающий выдвинуть кандидата в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члены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Правления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 кандидатов на должности Председателя, заместителя Председателя Правления Ассоциации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направляет предложения в Исполнительную дирекцию Ассоциации о выдвижении кандидатов 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не менее чем за 5 рабочих дней до  назначенной даты проведения Общего собрания членов Ассоциации.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3.6. Для проведения избрания состава Правления при направлении кандидатур учитывается статус — член Правления и независимый член Правления.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Количество предлагаемых  кандидатур в члены Правления не может превышать 4 (четырех) с учетом должностей Председателя и заместителя Председателя Правления, а в независимые члены Правления — 2 (двух) физических лиц. 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Бюллетени для голосования могут формироваться отдельно — для  выборов членов Правления (2 - постоянных, 2 независимых) и  для выборов Председателя  и заместителя Председателя Правления (2) .  При этом в бюллетенях для голосования каждый избиратель вправе выбрать из предложенных кандидатур: в бюллетене по выбору членов Правления — 2 постоянных и 2 независимых, в бюллетене по выборам Председателя и Заместителя Председателя — по 1 кандидатуре на каждую должность. В члены Правления включаются кандидаты, набравшие необходимое большинство голосов (не менее 2/3 от числа </w:t>
      </w:r>
      <w:r w:rsidRPr="00332DEF">
        <w:rPr>
          <w:rStyle w:val="12"/>
          <w:rFonts w:cs="Times New Roman"/>
          <w:sz w:val="24"/>
          <w:highlight w:val="white"/>
          <w:lang w:eastAsia="ru-RU" w:bidi="ar-SA"/>
        </w:rPr>
        <w:t>действующих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членов Ассоциации). На должность Председателя Правления назначается лицо, набравшее необходимое большинство голосов (не менее 2/3 голосов от числа действующих членов Ассоциации) по бюллетеню для выборов Председателя и заместителя Правления. Лицо, занявшее 2-е место по количеству набранных голосов по этому бюллетеню, считается избранным на должность заместителя Председателя Правления.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3.7. Если количество предложенных в состав Правления (в том числе на должности Председателя и заместителя Председателя) кандидатов составляет 6 человек, то бюллетень (бюллетени — в случае разделения для голосования отдельно по выборам членов  Правления и отдельно - Председателя Правления и его заместителя) для тайного голосования может 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>предусматривать  вариант голосования –  голосование списком кандидатов в целом. Решение о варианте голосования принимается открытым голосованием большинством голосов членов Ассоциации, участвующих в работе Общего собрания. При голосовании по каждому кандидату в бюллетене для тайного голосования голосующий участник собрания ставит одну отметку — «за» напротив выбранных кандидатов. При голосовании списком кандидатов в целом в бюллетене для тайного голосования голосующий участник собрания ставит в конце предложенного списка кандидатов одну из возможных отметок — V — «за» или V — «против».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Если количество предложенных кандидатов составляет более 6 человек, то голосование осуществляется по каждому кандидату. При этом участник Общего собрания может голосовать «за» не более чем по 6 кандидатам в совокупности  из общего числа предложенных кандидатов.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В случае, если по результатам голосования необходимое для избрания количество голосов получили менее 6 человек, то проводятся довыборы членов Правления Ассоциации. С этой целью участники собрания предлагают кандидатуры для включения в дополнительный бюллетень для тайного голосования, который оформляется Счетной комиссией во время работы Общего собрания. Если в дополнительный бюллетень для тайного голосования включено кандидатов более, чем это необходимо для формирования Правления Ассоциации в установленном количестве человек, то участник собрания может голосовать «за» не более чем по тому количеству кандидатов, которое необходимо для формирования Правления Ассоциации  в полном составе.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В случае если по результатам голосования на должности Председателя и заместителя Председателя Правления  ни один из кандидатов не набрал необходимого для избрания количества голосов, то участники собрания предлагают новые кандидатуры для избрания в качестве Председателя и заместителя Председателя  Правления Ассоциации. Счетная комиссия оформляет новый бюллетень для тайного голосования, после чего проводится голосование по вновь выдвинутым кандидатам.</w:t>
      </w:r>
    </w:p>
    <w:p w:rsidR="00361788" w:rsidRDefault="00601755">
      <w:pPr>
        <w:pStyle w:val="a9"/>
        <w:tabs>
          <w:tab w:val="left" w:pos="1199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3.8. В избирательные бюллетени для тайного голосования по выборам</w:t>
      </w:r>
      <w:r w:rsidR="000D131F"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в члены Правления Ассоциации,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Председателя и заместителя Председателя Правления Ассоциации подлежат включению кандидаты в члены Правления Ассоциации и на должности Председателя и заместителя Председателя </w:t>
      </w:r>
      <w:r>
        <w:rPr>
          <w:rStyle w:val="12"/>
          <w:rFonts w:cs="Times New Roman"/>
          <w:color w:val="000000"/>
          <w:sz w:val="24"/>
          <w:lang w:eastAsia="ru-RU" w:bidi="ar-SA"/>
        </w:rPr>
        <w:t>Правления  Ассоциации, предложенные членами  Ассоциации и не заявившие самоотвод.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3.9. Генеральный директор Ассоциации не может быть избран членом Правления Ассоциации.</w:t>
      </w:r>
    </w:p>
    <w:p w:rsidR="00361788" w:rsidRDefault="00601755">
      <w:pPr>
        <w:pStyle w:val="a9"/>
        <w:tabs>
          <w:tab w:val="left" w:pos="1297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3.10. В случае, если в состав Правления избраны лица, являющиеся членами специализированных органов Ассоциации, то членство таких лиц в указанных органах прекращается с момента вступления в силу решения Общего собрания членов Ассоциации об их избрании в состав Правления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3.11. Член Правления вправе подать заявление о досрочном прекращении своих полномочий в Правлении. В данном случае решение об исключении члена Правления из состава Правления принимает Общее собрание членов Ассоциации. Одновременно решается вопрос об избрании на его место нового члена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3.12. В случае, если член Правления не участвует без уважительных причин более чем в половине заседаний Правления и иных мероприятиях, проводимых Правлением более 3-х раз в течение 1 года, Председатель Правления вправе поставить на ближайшем Общем собрании членов Ассоциации вопрос об исключении данного члена Правления и об избрании на его место нового члена Правления на основании предложений членов Ассоциации. Досрочное прекращения полномочий члена Правления на основании собственного желания  также производится на ближайшем Общем собрании.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3.13.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Избрание члена (членов) Правления Ассоциации  (Председателя и заместителя Председателя)  взамен досрочно прекративших свои полномочия осуществляется на Общем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>собрании членов Ассоциации, принявшем решение о досрочном прекращении полномочий члена (членов) Правления Ассоциации (Председателя Правления и заместителя Председателя Ассоциации). При этом срок полномочий вновь избранных членов Правления Ассоциации (Председателя Правления, заместителя Председателя Правления Ассоциации) ограничен сроком полномочий ранее избранных членов Правления 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3.14. Избранный член Правления сохраняет членство в Правлении в случае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прекращения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(изменения) своих трудовых отношений с членом Ассоциации, представителем которого он являлся на момент избрания его в состав Правления, при условии, если новым работодателем является член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и изменение трудовых отношений одного из членов Правления не повлекло представительство в Правлении двух членов от одного и того же члена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</w:pPr>
      <w:r>
        <w:rPr>
          <w:rStyle w:val="12"/>
          <w:rFonts w:cs="Times New Roman"/>
          <w:b/>
          <w:bCs/>
          <w:color w:val="000000"/>
          <w:sz w:val="24"/>
          <w:lang w:eastAsia="ru-RU" w:bidi="ar-SA"/>
        </w:rPr>
        <w:t>4. Председатель  Правления Ассоциации</w:t>
      </w:r>
    </w:p>
    <w:p w:rsidR="00361788" w:rsidRDefault="00361788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center"/>
        <w:rPr>
          <w:rStyle w:val="12"/>
          <w:sz w:val="16"/>
          <w:szCs w:val="16"/>
        </w:rPr>
      </w:pP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4.1. Председатель Правления Ассоциации является руководителем постоянно действующего коллегиального органа управления Ассоциации – Правления Ассоциации. Председатель Правления Ассоциации подотчетен Общему собранию членов Ассоциации и в своей деятельности руководствуется законодательством Российской Федерации, Уставом Ассоциации, решениями Общих собраний членов Ассоциации, Правления Ассоциации, настоящим Положением и другими документами Ассоциации. В случае отсутствия Председателя Правления, его обязанности выполняет заместитель Председателя Правления.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4.2. Председатель Правления Ассоциации избирается Общим собранием членов Ассоциации (тайным голосованием). Председатель Правления может быть переизбран по истечении указанного срока неограниченное количество раз.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4.3. Председатель Правления Ассоциации действует от имени Ассоциации без доверенности в пределах своих полномочий.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4.5. Досрочное прекращение полномочий Председателя Правления Ассоциации осуществляется по общим правилам, установленным Уставом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и настоящим Положением, установленных для членов Правления,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на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4.6. К компетенции Председателя Правления Ассоциации относится рассмотрение  и разрешение следующих вопросов: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4.6.1. организация и руководство деятельностью Правления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4.6.2. ведение в качестве председательствующего заседаний Правления Ассоциации  (в случае отсутствия Председателя Правления Ассоциации на заседании Правления заседание ведет заместитель Председателя Правления, а в случае отсутствия и Председателя, и его заместителя при наличии кворума простым большинством голосов членов Правления избирается председательствующий заседания Правления из числа членов Правления, присутствующих на заседании);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4.6.3. представление интересов Ассоциации в Национальном объединении саморегулируемых организаций, на конференциях, семинарах, совещаниях, симпозиумах и других мероприятиях, связанных с развитием проектной деятельности и саморегулированием в указанной сфере;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4.6.4. контроль за подготовкой Правлением Ассоциации предложений по 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обеспечению сохранности, пополнения, восполнения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и размещения средств Компенсационных фондов Ассоциации с последующим представлением данных предложений для утверждения Общим собранием членов Ассоциации, в соответствии с документами Ассоциации - «Положение о Компенсационном фонде возмещения вреда </w:t>
      </w:r>
      <w:r w:rsidR="005B0B90">
        <w:rPr>
          <w:rStyle w:val="12"/>
          <w:rFonts w:cs="Times New Roman"/>
          <w:color w:val="000000"/>
          <w:sz w:val="24"/>
          <w:lang w:eastAsia="ru-RU" w:bidi="ar-SA"/>
        </w:rPr>
        <w:t xml:space="preserve">Саморегулируемой организации Ассоциации «Гильдия проектировщиков Астраханской области»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и «Положение о Компенсационном фонде обеспечения договорных обязательств </w:t>
      </w:r>
      <w:r w:rsidR="005B0B90" w:rsidRPr="005B0B90">
        <w:rPr>
          <w:rFonts w:ascii="Times New Roman" w:hAnsi="Times New Roman" w:cs="Times New Roman"/>
          <w:color w:val="000000"/>
          <w:lang w:eastAsia="ru-RU" w:bidi="ar-SA"/>
        </w:rPr>
        <w:t>Саморегулируемой организации Ассоциации «Гильдия проектировщиков Астраханской области»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и другими внутренними документами  Ассоциации;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lastRenderedPageBreak/>
        <w:t>4.6.5. контроль за формированием средств Компенсационных фондов в соответствии с решениями, принятыми Общим собранием членов  Ассоциации;</w:t>
      </w:r>
    </w:p>
    <w:p w:rsidR="00DE07EB" w:rsidRPr="00A57A28" w:rsidRDefault="00DE07EB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 w:rsidRPr="00A57A28">
        <w:rPr>
          <w:rStyle w:val="12"/>
          <w:rFonts w:cs="Times New Roman"/>
          <w:sz w:val="24"/>
          <w:lang w:eastAsia="ru-RU" w:bidi="ar-SA"/>
        </w:rPr>
        <w:t>4.6.6. согласование Положения об оплате труда и материальном стимулировании работников Ассоциации;</w:t>
      </w:r>
    </w:p>
    <w:p w:rsidR="00DE07EB" w:rsidRPr="00A57A28" w:rsidRDefault="00DE07EB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 w:rsidRPr="00A57A28">
        <w:rPr>
          <w:rStyle w:val="12"/>
          <w:rFonts w:cs="Times New Roman"/>
          <w:sz w:val="24"/>
          <w:lang w:eastAsia="ru-RU" w:bidi="ar-SA"/>
        </w:rPr>
        <w:t xml:space="preserve">4.6.7. подписание от имени Ассоциации трудового договора с Генеральным директором, дополнений и изменений к нему; согласование размеров стимулирующих выплат </w:t>
      </w:r>
      <w:r w:rsidR="00A60A0E">
        <w:rPr>
          <w:rStyle w:val="12"/>
          <w:rFonts w:cs="Times New Roman"/>
          <w:sz w:val="24"/>
          <w:lang w:eastAsia="ru-RU" w:bidi="ar-SA"/>
        </w:rPr>
        <w:t xml:space="preserve">в отношении </w:t>
      </w:r>
      <w:r w:rsidRPr="00A57A28">
        <w:rPr>
          <w:rStyle w:val="12"/>
          <w:rFonts w:cs="Times New Roman"/>
          <w:sz w:val="24"/>
          <w:lang w:eastAsia="ru-RU" w:bidi="ar-SA"/>
        </w:rPr>
        <w:t>Генеральн</w:t>
      </w:r>
      <w:r w:rsidR="00A60A0E">
        <w:rPr>
          <w:rStyle w:val="12"/>
          <w:rFonts w:cs="Times New Roman"/>
          <w:sz w:val="24"/>
          <w:lang w:eastAsia="ru-RU" w:bidi="ar-SA"/>
        </w:rPr>
        <w:t>ого</w:t>
      </w:r>
      <w:r w:rsidRPr="00A57A28">
        <w:rPr>
          <w:rStyle w:val="12"/>
          <w:rFonts w:cs="Times New Roman"/>
          <w:sz w:val="24"/>
          <w:lang w:eastAsia="ru-RU" w:bidi="ar-SA"/>
        </w:rPr>
        <w:t xml:space="preserve"> директор</w:t>
      </w:r>
      <w:r w:rsidR="00A60A0E">
        <w:rPr>
          <w:rStyle w:val="12"/>
          <w:rFonts w:cs="Times New Roman"/>
          <w:sz w:val="24"/>
          <w:lang w:eastAsia="ru-RU" w:bidi="ar-SA"/>
        </w:rPr>
        <w:t>а</w:t>
      </w:r>
      <w:r w:rsidRPr="00A57A28">
        <w:rPr>
          <w:rStyle w:val="12"/>
          <w:rFonts w:cs="Times New Roman"/>
          <w:sz w:val="24"/>
          <w:lang w:eastAsia="ru-RU" w:bidi="ar-SA"/>
        </w:rPr>
        <w:t>, размеры которых не установлены Положением об оплате труда и материальном стимулировании работников Ассоциации;</w:t>
      </w:r>
    </w:p>
    <w:p w:rsidR="00361788" w:rsidRDefault="004D39FF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4.6.8</w:t>
      </w:r>
      <w:r w:rsidR="00601755">
        <w:rPr>
          <w:rStyle w:val="12"/>
          <w:rFonts w:cs="Times New Roman"/>
          <w:color w:val="000000"/>
          <w:sz w:val="24"/>
          <w:lang w:eastAsia="ru-RU" w:bidi="ar-SA"/>
        </w:rPr>
        <w:t>. другие вопросы, предусмотренные Уставом Ассоциации и иными внутренними документами  Ассоциации, утвержденными Правлением Ассоциации и Общим собранием членов  Ассоциации.</w:t>
      </w:r>
    </w:p>
    <w:p w:rsidR="00361788" w:rsidRDefault="00601755">
      <w:pPr>
        <w:pStyle w:val="a9"/>
        <w:tabs>
          <w:tab w:val="left" w:pos="114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sz w:val="24"/>
          <w:lang w:eastAsia="ru-RU" w:bidi="ar-SA"/>
        </w:rPr>
        <w:t xml:space="preserve">4.7. Председатель Правления в период исполнения им своих обязанностей вправе получать вознаграждение, связанное с исполнением им функций Председателя Правления,  в порядке, установленном трудовым или гражданским законодательством. При этом размер такого вознаграждения исчисляется пропорционально времени, затраченного на выполнение функций, исходя из часовой ставки оплаты труда Генерального директора Ассоциации. </w:t>
      </w:r>
    </w:p>
    <w:p w:rsidR="00361788" w:rsidRDefault="00361788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3"/>
          <w:color w:val="000000"/>
          <w:szCs w:val="24"/>
          <w:lang w:eastAsia="ru-RU" w:bidi="ar-SA"/>
        </w:rPr>
      </w:pPr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5. </w:t>
      </w:r>
      <w:bookmarkStart w:id="5" w:name="bookmark7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Правомочность заседания Правления </w:t>
      </w:r>
      <w:r>
        <w:rPr>
          <w:rStyle w:val="12"/>
          <w:color w:val="000000"/>
          <w:sz w:val="24"/>
          <w:szCs w:val="24"/>
          <w:lang w:eastAsia="ru-RU" w:bidi="ar-SA"/>
        </w:rPr>
        <w:t xml:space="preserve"> Ассоциации</w:t>
      </w:r>
    </w:p>
    <w:p w:rsidR="00361788" w:rsidRDefault="00601755">
      <w:pPr>
        <w:pStyle w:val="30"/>
        <w:tabs>
          <w:tab w:val="left" w:pos="1985"/>
        </w:tabs>
        <w:spacing w:before="0" w:after="0" w:line="240" w:lineRule="auto"/>
        <w:ind w:left="360" w:firstLine="540"/>
        <w:contextualSpacing/>
        <w:jc w:val="center"/>
        <w:rPr>
          <w:rStyle w:val="12"/>
          <w:color w:val="000000"/>
          <w:sz w:val="24"/>
          <w:szCs w:val="24"/>
          <w:lang w:eastAsia="ru-RU" w:bidi="ar-SA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  Принятие решений </w:t>
      </w:r>
      <w:bookmarkEnd w:id="5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Правления </w:t>
      </w:r>
      <w:r>
        <w:rPr>
          <w:rStyle w:val="12"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5.1.  Правление Ассоциации собирается на заседания по мере необходимости, но не реже 1 (одного)  раза в  квартал.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5.2. Обязанность своевременно известить членов Правления  Ассоциации о предстоящем заседании Правления  возлагается на Исполнительную дирекцию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5.3.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Заседание Правления Ассоциации проводится путем личного присутствия на заседании Правления, путем очного присутствия с использованием средств по видеоконференцсвязи – ВКС или проведением заседания заочно (опросным путем). В случаях введения чрезвычайного положения, иных ограничительных мер санитарно-эпидемиологического характера или иного характера преимущественным проведением заседания  Правления является ВКС или проведение заседания заочно (опросным путем).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>
        <w:rPr>
          <w:rStyle w:val="12"/>
          <w:rFonts w:cs="Times New Roman"/>
          <w:sz w:val="24"/>
          <w:lang w:eastAsia="ru-RU" w:bidi="ar-SA"/>
        </w:rPr>
        <w:t>Для проведения заседания заочно (опросным путем) либо  очным путем с использованием средств ВКС — в целях разрешения вопросов, требующих письменного подтверждения мнения члена Правления, используется электронная почта Ассоциации с адресами членов Правления.</w:t>
      </w:r>
      <w:r>
        <w:rPr>
          <w:rStyle w:val="12"/>
          <w:rFonts w:cs="Times New Roman"/>
          <w:sz w:val="24"/>
          <w:lang w:eastAsia="ru-RU" w:bidi="ar-SA"/>
        </w:rPr>
        <w:tab/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sz w:val="24"/>
          <w:lang w:eastAsia="ru-RU" w:bidi="ar-SA"/>
        </w:rPr>
        <w:t>Заседание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Правления Ассоциации правомочно, если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в нем участвуют (непосредственно присутствуя или по ВКС) — более половины членов Правления, а в случае проведения заседания заочно (опросным путем) - если свое мнение по вопросу, выносимому для решения Правления, выразило более половины членов Правления.</w:t>
      </w:r>
    </w:p>
    <w:p w:rsidR="00361788" w:rsidRDefault="00601755">
      <w:pPr>
        <w:pStyle w:val="a9"/>
        <w:tabs>
          <w:tab w:val="left" w:pos="139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5.4. Решения Правления Ассоциации принимаются путем открытого голосования присутствующих (в том числе с использованием средств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ВКС) 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на заседании членов Правления Ассоциации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либо опросным путем — в случае проведения заседания заочно.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Член Правления Ассоциации имеет при голосовании один голос.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5.5. Решения Правления Ассоциации по всем вопросам, кроме вопроса о приостановлении полномочий члена Правления Ассоциации и вынесения вопроса на рассмотрение Общего собрания о досрочном прекращении полномочий члена или Председателя, Заместителя Председателя Правления Ассоциации и (или) вынесения на решение Общего собрания вопроса о прекращении полномочий Генерального директора Ассоциации,  принимаются простым большинством голосов членов Правления Ассоциации. При равенстве голосов голос председательствующего на заседании Правления Ассоциации является решающим.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5.6.</w:t>
      </w:r>
      <w:bookmarkStart w:id="6" w:name="__DdeLink__100244_909217109"/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Решение Правления Ассоциации</w:t>
      </w:r>
      <w:bookmarkEnd w:id="6"/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о приостановлении полномочий члена Правления с последующим вынесением вопроса о досрочном  прекращении его полномочий </w:t>
      </w:r>
      <w:r>
        <w:rPr>
          <w:rStyle w:val="12"/>
          <w:rFonts w:cs="Times New Roman"/>
          <w:color w:val="000000"/>
          <w:sz w:val="24"/>
          <w:lang w:eastAsia="ru-RU" w:bidi="ar-SA"/>
        </w:rPr>
        <w:lastRenderedPageBreak/>
        <w:t xml:space="preserve">принимается квалифицированным большинством голосов - не менее 2/3 голосов от количества голосов действующих членов Правления.  Решение Правления Ассоциации о вынесении на рассмотрение Общего собрания вопроса о прекращении полномочий Генерального директора Ассоциации принимается  Правлением квалифицированным большинством голосов — 5/6 голосов от количества действующих членов Правления Ассоциации.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5.7. Решения Правления Ассоциации оформляются протоколом заседания Правления Ассоциации. Ведение протокола осуществляется секретарем Правления Ассоциации, избираемым Правлением Ассоциации из числа членов Правления или назначаемым Правлением из числа штатных сотрудников </w:t>
      </w:r>
      <w:r w:rsidR="005D6B00">
        <w:rPr>
          <w:rStyle w:val="12"/>
          <w:rFonts w:cs="Times New Roman"/>
          <w:color w:val="000000"/>
          <w:sz w:val="24"/>
          <w:lang w:eastAsia="ru-RU" w:bidi="ar-SA"/>
        </w:rPr>
        <w:t>Ассоциации (Исполнительной дирекции)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 по предложению Генерального директора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5.8. Протокол заседания подписывается Председателем </w:t>
      </w:r>
      <w:r>
        <w:rPr>
          <w:rStyle w:val="12"/>
          <w:rFonts w:cs="Times New Roman"/>
          <w:sz w:val="24"/>
          <w:lang w:eastAsia="ru-RU" w:bidi="ar-SA"/>
        </w:rPr>
        <w:t>(или заместителем Председателя либо председательствующим на заседании Правле</w:t>
      </w:r>
      <w:r>
        <w:rPr>
          <w:rStyle w:val="12"/>
          <w:rFonts w:cs="Times New Roman"/>
          <w:color w:val="000000"/>
          <w:sz w:val="24"/>
          <w:lang w:eastAsia="ru-RU" w:bidi="ar-SA"/>
        </w:rPr>
        <w:t>ния Ассоциации) и секретарем Правления Ассоциации. Протокол передается Генеральному директору Ассоциации, который обязан организовать его размещение на официальном сайте Ассоциации в порядке и сроки, установленные действующим законодательством и внутренними документами, регламентирующими обеспечение информационной открытости Ассоциации,  обеспечить сохранность и исполнение принятых решений Правления, а также направить его в Национальное объединение саморегулируемых организаций, а  в орган надзора за деятельностью Ассоциации в порядке и сроки, установленные действующим законодательством 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trike/>
          <w:color w:val="000000"/>
          <w:sz w:val="24"/>
          <w:highlight w:val="white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5.9. В заседаниях Правления принимает участие Генеральный директор Ассоциации 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(с правом совещательного голоса — в обязательном порядке) и иные уполномоченные Генеральным директором  на то  лица (с согласия членов Правления).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Правление вправе пригласить на свое заседание иных лиц, которые вправе принимать участие в обсуждении вопросов заседания Правления в той мере, в которой им такое право предоставлено Правлением Ассоциации.</w:t>
      </w:r>
      <w:r>
        <w:rPr>
          <w:rStyle w:val="12"/>
          <w:rFonts w:cs="Times New Roman"/>
          <w:color w:val="000000"/>
          <w:sz w:val="24"/>
          <w:highlight w:val="yellow"/>
          <w:lang w:eastAsia="ru-RU" w:bidi="ar-SA"/>
        </w:rPr>
        <w:t xml:space="preserve"> 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5.10. Члены Правления, заблаговременно направившие в Правление Ассоциации свое мнение в письменном виде по вопросам повестки дня заседания Правления, считаются присутствующими на заседании Правления.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5.11. В повестку дня заседания Правления Ассоциации включаются вопросы, предложенные для рассмотрения Общим собранием членов Ассоциации, Председателем Правления, членами Правления, руководителями специализированных органов Ассоциации, Генеральным директором  Ассоциации,  и иные вопросы, связанные с деятельностью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5.12. При возникновении вопросов, требующих безотлагательного и/или оперативного разрешения, решения Правления Ассоциации могут быть приняты методом опроса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 (заочное заседание)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членов Правления Ассоциации с использованием факсимильного, посредством электронной почты и иных видов коммуникаций, позволяющих индивидуализировать лицо, принявшее решение.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5.13. При проведении голосования методом опроса членов Правления Ассоциации Председатель заседания Правления Ассоциации формулирует вопрос, требующий оперативного решения, и определяет период времени, в течение которого проводится опрос членов Правления  Ассоциации.</w:t>
      </w:r>
    </w:p>
    <w:p w:rsidR="00361788" w:rsidRDefault="00601755">
      <w:pPr>
        <w:pStyle w:val="a9"/>
        <w:tabs>
          <w:tab w:val="left" w:pos="1245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5.14. По результатам проведенного опроса оформляется протокол заседания Правления Ассоциации. Протокол заседания Правления Ассоциации подписывает Председатель  заседания Правления Ассоциации и секретарь.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5.15. Решения Правления Ассоциации, принятые с использование</w:t>
      </w:r>
      <w:r w:rsidR="005D6B00">
        <w:rPr>
          <w:rStyle w:val="12"/>
          <w:rFonts w:cs="Times New Roman"/>
          <w:color w:val="000000"/>
          <w:sz w:val="24"/>
          <w:lang w:eastAsia="ru-RU" w:bidi="ar-SA"/>
        </w:rPr>
        <w:t>м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средств ВКС и методом опроса членов Правления Ассоциации, имеют ту же юридическую силу, что и решения, принятые посредством голосования при непосредственном присутствии членов Правления на заседании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lastRenderedPageBreak/>
        <w:t xml:space="preserve">5.16.  Решение Правления Ассоциации может быть отменено Общим собранием членов Ассоциации в случае, если принятое Правлением решение наносит ущерб престижу, не соответствует целям и приоритетным направлениям  деятельности Ассоциации, вступает в противоречие с </w:t>
      </w:r>
      <w:r w:rsidR="00A73964">
        <w:rPr>
          <w:rStyle w:val="12"/>
          <w:rFonts w:cs="Times New Roman"/>
          <w:color w:val="000000"/>
          <w:sz w:val="24"/>
          <w:lang w:eastAsia="ru-RU" w:bidi="ar-SA"/>
        </w:rPr>
        <w:t>нормами действующего законодате</w:t>
      </w:r>
      <w:r>
        <w:rPr>
          <w:rStyle w:val="12"/>
          <w:rFonts w:cs="Times New Roman"/>
          <w:color w:val="000000"/>
          <w:sz w:val="24"/>
          <w:lang w:eastAsia="ru-RU" w:bidi="ar-SA"/>
        </w:rPr>
        <w:t>льства .</w:t>
      </w:r>
    </w:p>
    <w:p w:rsidR="00361788" w:rsidRDefault="00601755" w:rsidP="005D6B00">
      <w:pPr>
        <w:pStyle w:val="a9"/>
        <w:tabs>
          <w:tab w:val="left" w:pos="1218"/>
        </w:tabs>
        <w:spacing w:line="240" w:lineRule="auto"/>
        <w:ind w:left="357" w:firstLine="539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5.17. В соответствии с требованиями действующего законодательства и  с документами Ассоциации - «Положение о раскрытии информации </w:t>
      </w:r>
      <w:r w:rsidR="005D6B00" w:rsidRPr="005D6B00">
        <w:rPr>
          <w:rStyle w:val="12"/>
          <w:rFonts w:cs="Times New Roman"/>
          <w:color w:val="000000"/>
          <w:sz w:val="24"/>
          <w:lang w:eastAsia="ru-RU" w:bidi="ar-SA"/>
        </w:rPr>
        <w:t>Саморегулируемой организации Ассоциация «Гильдия проектировщиков Астраханской области»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и «Положение</w:t>
      </w:r>
      <w:r w:rsidR="005D6B00" w:rsidRPr="005D6B00">
        <w:t xml:space="preserve"> </w:t>
      </w:r>
      <w:r w:rsidR="005D6B00" w:rsidRPr="005D6B00">
        <w:rPr>
          <w:rStyle w:val="12"/>
          <w:rFonts w:cs="Times New Roman"/>
          <w:color w:val="000000"/>
          <w:sz w:val="24"/>
          <w:lang w:eastAsia="ru-RU" w:bidi="ar-SA"/>
        </w:rPr>
        <w:t>о  реестре сведений о членах Саморегулируемой организации Ассоциация «Гильдия проектировщиков Астраханской области»</w:t>
      </w:r>
      <w:r w:rsidR="005D6B00">
        <w:rPr>
          <w:rStyle w:val="12"/>
          <w:rFonts w:cs="Times New Roman"/>
          <w:color w:val="000000"/>
          <w:sz w:val="24"/>
          <w:lang w:eastAsia="ru-RU" w:bidi="ar-SA"/>
        </w:rPr>
        <w:t xml:space="preserve"> </w:t>
      </w:r>
      <w:r w:rsidR="005D6B00" w:rsidRPr="005D6B00">
        <w:rPr>
          <w:rStyle w:val="12"/>
          <w:rFonts w:cs="Times New Roman"/>
          <w:color w:val="000000"/>
          <w:sz w:val="24"/>
          <w:lang w:eastAsia="ru-RU" w:bidi="ar-SA"/>
        </w:rPr>
        <w:t xml:space="preserve"> и их обязательствах</w:t>
      </w:r>
      <w:r w:rsidR="005D6B00">
        <w:rPr>
          <w:rStyle w:val="12"/>
          <w:rFonts w:cs="Times New Roman"/>
          <w:color w:val="000000"/>
          <w:sz w:val="24"/>
          <w:lang w:eastAsia="ru-RU" w:bidi="ar-SA"/>
        </w:rPr>
        <w:t>» -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 протоколы Правления размещаются на сайте Ассоциации; решения Правления (протоколы либо выписки из них) направляются в Национальное объединение саморегулируемых организаций, а  также в орган надзора за деятельностью Ассоциации (по вопросам, связанным с  утверждением Устава и внутренних документов Ассоциации) в сроки, установленные законодательством РФ.</w:t>
      </w:r>
    </w:p>
    <w:p w:rsidR="00361788" w:rsidRDefault="00601755">
      <w:pPr>
        <w:pStyle w:val="30"/>
        <w:keepNext/>
        <w:keepLines/>
        <w:spacing w:before="0" w:after="0" w:line="240" w:lineRule="auto"/>
        <w:ind w:left="360" w:firstLine="540"/>
        <w:contextualSpacing/>
        <w:jc w:val="center"/>
      </w:pPr>
      <w:r>
        <w:rPr>
          <w:rStyle w:val="3"/>
          <w:b/>
          <w:color w:val="000000"/>
          <w:sz w:val="24"/>
          <w:szCs w:val="24"/>
          <w:lang w:eastAsia="ru-RU" w:bidi="ar-SA"/>
        </w:rPr>
        <w:t>6</w:t>
      </w:r>
      <w:bookmarkStart w:id="7" w:name="bookmark8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. Права, обязанности и ответственность членов Правления </w:t>
      </w:r>
      <w:r>
        <w:rPr>
          <w:rStyle w:val="12"/>
          <w:color w:val="000000"/>
          <w:sz w:val="24"/>
          <w:szCs w:val="24"/>
          <w:lang w:eastAsia="ru-RU" w:bidi="ar-SA"/>
        </w:rPr>
        <w:t>Ассоциации</w:t>
      </w:r>
      <w:bookmarkEnd w:id="7"/>
    </w:p>
    <w:p w:rsidR="00361788" w:rsidRDefault="00361788">
      <w:pPr>
        <w:pStyle w:val="30"/>
        <w:spacing w:before="0" w:after="0" w:line="240" w:lineRule="auto"/>
        <w:ind w:left="360" w:firstLine="540"/>
        <w:contextualSpacing/>
        <w:jc w:val="center"/>
        <w:rPr>
          <w:rStyle w:val="12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6.1. Член Правления  Ассоциации 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участвовать в заседаниях Правления Ассоциации, вносить предложения о формировании повестки дня заседания Правления Ассоциации, в том числе о включении в нее дополнительных вопросов;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участвовать в голосовании по вопросам повестки дня заседания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запрашивать и получать от специализированных органов Ассоциации и Исполнительной дирекции  Ассоциации любую информацию об их деятельности;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6.2. В случае невозможности присутствия на заседании Правления Ассоциации ее член имеет право: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выразить свое мнение в письменной форме;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член Правления Ассоциации, не согласившийся с решением большинства членов  Правления Ассоциации, вправе в течение суток с момента завершения заседания Правления Ассоциации представить особое мнение, которое приобщается к протоколу заседания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6.3. Член Правления Ассоциации обязан: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 принимать участие в заседаниях Правления 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 исполнять решения Правления Ассоциации;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своевременно уведомлять Председателя Правления о невозможности участия в заседаниях Правления (по уважительной причине) любым доступным способом;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 быть ознакомленным по вопросам повестки дня заседания Правления;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- предоставлять по запросам Правления Ассоциации, специализированных органов  Ассоциации </w:t>
      </w:r>
      <w:r w:rsidRPr="004D39FF">
        <w:rPr>
          <w:rStyle w:val="12"/>
          <w:rFonts w:cs="Times New Roman"/>
          <w:sz w:val="24"/>
          <w:lang w:eastAsia="ru-RU" w:bidi="ar-SA"/>
        </w:rPr>
        <w:t xml:space="preserve">и </w:t>
      </w:r>
      <w:r w:rsidR="00A73964" w:rsidRPr="004D39FF">
        <w:rPr>
          <w:rStyle w:val="12"/>
          <w:rFonts w:cs="Times New Roman"/>
          <w:sz w:val="24"/>
          <w:lang w:eastAsia="ru-RU" w:bidi="ar-SA"/>
        </w:rPr>
        <w:t xml:space="preserve">Генерального директора </w:t>
      </w:r>
      <w:r w:rsidR="00A73964">
        <w:rPr>
          <w:rStyle w:val="12"/>
          <w:rFonts w:cs="Times New Roman"/>
          <w:color w:val="000000"/>
          <w:sz w:val="24"/>
          <w:lang w:eastAsia="ru-RU" w:bidi="ar-SA"/>
        </w:rPr>
        <w:t>(</w:t>
      </w:r>
      <w:r>
        <w:rPr>
          <w:rStyle w:val="12"/>
          <w:rFonts w:cs="Times New Roman"/>
          <w:color w:val="000000"/>
          <w:sz w:val="24"/>
          <w:lang w:eastAsia="ru-RU" w:bidi="ar-SA"/>
        </w:rPr>
        <w:t>Исполнительной дирекции</w:t>
      </w:r>
      <w:r w:rsidR="00A73964">
        <w:rPr>
          <w:rStyle w:val="12"/>
          <w:rFonts w:cs="Times New Roman"/>
          <w:color w:val="000000"/>
          <w:sz w:val="24"/>
          <w:lang w:eastAsia="ru-RU" w:bidi="ar-SA"/>
        </w:rPr>
        <w:t>)</w:t>
      </w: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 Ассоциации необходимую информацию;</w:t>
      </w:r>
    </w:p>
    <w:p w:rsidR="00361788" w:rsidRDefault="00601755">
      <w:pPr>
        <w:pStyle w:val="a9"/>
        <w:tabs>
          <w:tab w:val="left" w:pos="914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- всемерно содействовать выполнению решений Правления.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6.4. Члены Правления  Ассоциации несут ответственность перед членами Ассоциации за решения, принятые Правлением.</w:t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  <w:t xml:space="preserve">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Члены Правления Ассоциации, выразившие особое мнение, освобождаются от ответственности за состоявшееся решение Правления Ассоциации.</w:t>
      </w: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sz w:val="24"/>
          <w:highlight w:val="white"/>
          <w:lang w:eastAsia="ru-RU" w:bidi="ar-SA"/>
        </w:rPr>
        <w:t xml:space="preserve">6.5. Членам Правления в период исполнения ими своих обязанностей могут выплачиваться вознаграждения и компенсироваться расходы, связанные с исполнением ими функций членов Правления, в порядке, установленном трудовым и/или гражданским законодательством, при условии, что общая сумма таких вознаграждений и компенсаций, а также порядок выплаты будут установлены при утверждении сметы Ассоциации, внесении в нее изменений решением Общего собрания членов Ассоциации </w:t>
      </w:r>
    </w:p>
    <w:p w:rsidR="00361788" w:rsidRDefault="00361788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  <w:rPr>
          <w:rStyle w:val="12"/>
          <w:sz w:val="24"/>
        </w:rPr>
      </w:pPr>
    </w:p>
    <w:p w:rsidR="00361788" w:rsidRDefault="00601755">
      <w:pPr>
        <w:pStyle w:val="30"/>
        <w:keepNext/>
        <w:keepLines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lastRenderedPageBreak/>
        <w:t xml:space="preserve">7. </w:t>
      </w:r>
      <w:bookmarkStart w:id="8" w:name="bookmark9"/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Досрочное прекращение полномочий члена Правления </w:t>
      </w:r>
      <w:bookmarkEnd w:id="8"/>
      <w:r>
        <w:rPr>
          <w:rStyle w:val="3"/>
          <w:b/>
          <w:color w:val="000000"/>
          <w:sz w:val="24"/>
          <w:szCs w:val="24"/>
          <w:lang w:eastAsia="ru-RU" w:bidi="ar-SA"/>
        </w:rPr>
        <w:t>Ассоциации</w:t>
      </w:r>
    </w:p>
    <w:p w:rsidR="00361788" w:rsidRDefault="00361788">
      <w:pPr>
        <w:pStyle w:val="30"/>
        <w:tabs>
          <w:tab w:val="left" w:pos="1950"/>
        </w:tabs>
        <w:spacing w:before="0" w:after="0" w:line="240" w:lineRule="auto"/>
        <w:ind w:left="360" w:firstLine="540"/>
        <w:contextualSpacing/>
        <w:jc w:val="center"/>
        <w:rPr>
          <w:rStyle w:val="3"/>
          <w:sz w:val="16"/>
          <w:szCs w:val="16"/>
        </w:rPr>
      </w:pPr>
    </w:p>
    <w:p w:rsidR="00361788" w:rsidRDefault="00601755">
      <w:pPr>
        <w:pStyle w:val="a9"/>
        <w:tabs>
          <w:tab w:val="left" w:pos="1218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7.1. Полномочия члена Правления Ассоциации могут быть прекращены досрочно на основании решения Общего собрания членов Ассоциации.</w:t>
      </w:r>
    </w:p>
    <w:p w:rsidR="00361788" w:rsidRDefault="00601755">
      <w:pPr>
        <w:pStyle w:val="a9"/>
        <w:tabs>
          <w:tab w:val="left" w:pos="1276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7.2. Полномочия</w:t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  <w:t>члена Правления Ассоциации могут быть приостановлены решением Правления Ассоциации с последующим вынесением на Общее собрание членов Ассоциации вопроса о досрочном прекращении полномочий члена Правления по следующим основаниям: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а)</w:t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  <w:t>вследствие нарушения членом Правления Ассоциации законодательства Российской Федерации, Устава Ассоциации и других внутренних документов Ассоциации;</w:t>
      </w:r>
    </w:p>
    <w:p w:rsidR="00361788" w:rsidRDefault="00601755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ab/>
        <w:t>б)</w:t>
      </w:r>
      <w:r>
        <w:rPr>
          <w:rStyle w:val="12"/>
          <w:rFonts w:cs="Times New Roman"/>
          <w:color w:val="000000"/>
          <w:sz w:val="24"/>
          <w:lang w:eastAsia="ru-RU" w:bidi="ar-SA"/>
        </w:rPr>
        <w:tab/>
        <w:t>систематического уклонения от присутствия на заседаниях Правления Ассоциации и (или) участия в обсуждении рассматриваемых вопросов, несоблюдения этических норм поведения, а также по иным основаниям, предусмотренным внутренними документами Ассоциации (под систематическим уклонением от присутствия на заседаниях Правления Ассоциации понимается личное отсутствие члена Правления не менее, чем на половине заседаний Правления Ассоциации в течение года);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 в) если стало известно, что член Правления Ассоциации является членом другого саморегулируемого профессионального объединения того же вида или входит в состав его органов управления либо специализированных органов;</w:t>
      </w:r>
    </w:p>
    <w:p w:rsidR="007067F2" w:rsidRPr="00CB034A" w:rsidRDefault="007067F2">
      <w:pPr>
        <w:pStyle w:val="a9"/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 w:rsidRPr="00CB034A">
        <w:rPr>
          <w:rStyle w:val="12"/>
          <w:rFonts w:cs="Times New Roman"/>
          <w:sz w:val="24"/>
          <w:lang w:eastAsia="ru-RU" w:bidi="ar-SA"/>
        </w:rPr>
        <w:t>г)  если  юридическое лицо (индивидуальный предприниматель) , которое представляет член Правления вышло из состава Ассоциации;</w:t>
      </w:r>
    </w:p>
    <w:p w:rsidR="007067F2" w:rsidRPr="00CB034A" w:rsidRDefault="007067F2">
      <w:pPr>
        <w:pStyle w:val="a9"/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 w:rsidRPr="00CB034A">
        <w:rPr>
          <w:rStyle w:val="12"/>
          <w:rFonts w:cs="Times New Roman"/>
          <w:sz w:val="24"/>
          <w:lang w:eastAsia="ru-RU" w:bidi="ar-SA"/>
        </w:rPr>
        <w:t>д) в случае прекращения трудовых отношений с юридическим лицом – членом Ассоциации;</w:t>
      </w:r>
    </w:p>
    <w:p w:rsidR="00361788" w:rsidRPr="00CB034A" w:rsidRDefault="007067F2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sz w:val="24"/>
          <w:lang w:eastAsia="ru-RU" w:bidi="ar-SA"/>
        </w:rPr>
      </w:pPr>
      <w:r w:rsidRPr="00CB034A">
        <w:rPr>
          <w:rStyle w:val="12"/>
          <w:rFonts w:cs="Times New Roman"/>
          <w:sz w:val="24"/>
          <w:lang w:eastAsia="ru-RU" w:bidi="ar-SA"/>
        </w:rPr>
        <w:t>е</w:t>
      </w:r>
      <w:r w:rsidR="00601755" w:rsidRPr="00CB034A">
        <w:rPr>
          <w:rStyle w:val="12"/>
          <w:rFonts w:cs="Times New Roman"/>
          <w:sz w:val="24"/>
          <w:lang w:eastAsia="ru-RU" w:bidi="ar-SA"/>
        </w:rPr>
        <w:t>) по собственному заявлению члена Правления о досрочном прекращении полномочий.</w:t>
      </w:r>
    </w:p>
    <w:p w:rsidR="007067F2" w:rsidRPr="00CB034A" w:rsidRDefault="007067F2">
      <w:pPr>
        <w:pStyle w:val="a9"/>
        <w:tabs>
          <w:tab w:val="left" w:pos="1050"/>
        </w:tabs>
        <w:spacing w:after="0" w:line="240" w:lineRule="auto"/>
        <w:ind w:left="360" w:firstLine="540"/>
        <w:contextualSpacing/>
        <w:jc w:val="both"/>
      </w:pPr>
      <w:r w:rsidRPr="00CB034A">
        <w:rPr>
          <w:rStyle w:val="12"/>
          <w:rFonts w:cs="Times New Roman"/>
          <w:sz w:val="24"/>
          <w:lang w:eastAsia="ru-RU" w:bidi="ar-SA"/>
        </w:rPr>
        <w:t>ж)</w:t>
      </w:r>
      <w:r w:rsidR="00DF5AE7" w:rsidRPr="00CB034A">
        <w:rPr>
          <w:rStyle w:val="12"/>
          <w:rFonts w:cs="Times New Roman"/>
          <w:sz w:val="24"/>
          <w:lang w:eastAsia="ru-RU" w:bidi="ar-SA"/>
        </w:rPr>
        <w:t xml:space="preserve"> в случае физической невозможности выполнения полномочий (смерть, признание безвестно отсутствующим,  недееспособным, объявление умершим).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lang w:eastAsia="ru-RU" w:bidi="ar-SA"/>
        </w:rPr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7.3.  Решение Правления Ассоциации о приостановлении полномочий члена Правления Ассоциации принимается большинством голосов не менее 2/3 присутствующих на заседании членов Правления Ассоциации. 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 xml:space="preserve">7.4. Член Правления Ассоциации, полномочия которого приостанавливаются по вышеуказанным обстоятельствам, должен быть письменно извещен о рассмотрении данного вопроса на заседании Правления Ассоциации не менее, чем за 5 (пять) дней. </w:t>
      </w:r>
    </w:p>
    <w:p w:rsidR="00361788" w:rsidRDefault="00601755">
      <w:pPr>
        <w:pStyle w:val="a9"/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7.5. Член Правления Ассоциации, полномочия которого приостановлены в соответствии с настоящим разделом, не имеет права принимать участие в голосовании при принятии решений Правления Ассоциации.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both"/>
        <w:rPr>
          <w:rStyle w:val="12"/>
          <w:sz w:val="24"/>
        </w:rPr>
      </w:pPr>
    </w:p>
    <w:p w:rsidR="00361788" w:rsidRDefault="00601755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</w:pPr>
      <w:r>
        <w:rPr>
          <w:rStyle w:val="12"/>
          <w:rFonts w:cs="Times New Roman"/>
          <w:b/>
          <w:bCs/>
          <w:color w:val="000000"/>
          <w:sz w:val="24"/>
          <w:highlight w:val="white"/>
          <w:lang w:eastAsia="ru-RU" w:bidi="ar-SA"/>
        </w:rPr>
        <w:t>8. Меры по предотвращению конфликта интересов</w:t>
      </w:r>
    </w:p>
    <w:p w:rsidR="00361788" w:rsidRDefault="00361788">
      <w:pPr>
        <w:pStyle w:val="a9"/>
        <w:tabs>
          <w:tab w:val="left" w:pos="1503"/>
        </w:tabs>
        <w:spacing w:after="0" w:line="240" w:lineRule="auto"/>
        <w:ind w:left="360" w:firstLine="540"/>
        <w:contextualSpacing/>
        <w:jc w:val="center"/>
        <w:rPr>
          <w:rStyle w:val="12"/>
          <w:sz w:val="16"/>
          <w:szCs w:val="16"/>
          <w:highlight w:val="white"/>
        </w:rPr>
      </w:pP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8.1.Председатель и все члены Правления Ассоциации являются заинтересованными лицами  Ассоциации и должны соблюдать интересы Ассоциации, прежде всего в отношении целей деятельности Ассоциации, не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Уставе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8.2. Под конфликтом интересов понимается ситуация, при которой личная заинтересованность членов Правления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 xml:space="preserve">8.3. Члены Правления, являющиеся представителями членов Ассоциации, а также независимые члены Правления в случае наличия конфликта интересов в письменной форме обязаны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lastRenderedPageBreak/>
        <w:t>решений и при котором возникает или может возникнуть противоречие между их личной заинтересованностью и законными интересами Ассоциации, которое может привести к причинению вреда этим законным интересам Ассоциации.</w:t>
      </w:r>
    </w:p>
    <w:p w:rsidR="00361788" w:rsidRDefault="00601755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highlight w:val="white"/>
          <w:lang w:eastAsia="ru-RU" w:bidi="ar-SA"/>
        </w:rPr>
      </w:pP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8.4. В случае нарушения любым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члена Правления.</w:t>
      </w:r>
    </w:p>
    <w:p w:rsidR="00361788" w:rsidRDefault="00361788">
      <w:pPr>
        <w:pStyle w:val="a9"/>
        <w:tabs>
          <w:tab w:val="left" w:pos="0"/>
        </w:tabs>
        <w:spacing w:after="0" w:line="240" w:lineRule="auto"/>
        <w:ind w:left="360" w:firstLine="540"/>
        <w:contextualSpacing/>
        <w:jc w:val="both"/>
        <w:rPr>
          <w:rStyle w:val="12"/>
          <w:rFonts w:cs="Times New Roman"/>
          <w:color w:val="000000"/>
          <w:sz w:val="24"/>
          <w:highlight w:val="white"/>
          <w:lang w:eastAsia="ru-RU" w:bidi="ar-SA"/>
        </w:rPr>
      </w:pPr>
    </w:p>
    <w:p w:rsidR="00361788" w:rsidRDefault="00601755">
      <w:pPr>
        <w:pStyle w:val="30"/>
        <w:keepNext/>
        <w:keepLines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b w:val="0"/>
        </w:rPr>
      </w:pPr>
      <w:r>
        <w:rPr>
          <w:rStyle w:val="3"/>
          <w:b/>
          <w:color w:val="000000"/>
          <w:sz w:val="24"/>
          <w:szCs w:val="24"/>
          <w:lang w:eastAsia="ru-RU" w:bidi="ar-SA"/>
        </w:rPr>
        <w:t xml:space="preserve">9. </w:t>
      </w:r>
      <w:bookmarkStart w:id="9" w:name="bookmark10"/>
      <w:r>
        <w:rPr>
          <w:rStyle w:val="3"/>
          <w:b/>
          <w:color w:val="000000"/>
          <w:sz w:val="24"/>
          <w:szCs w:val="24"/>
          <w:lang w:eastAsia="ru-RU" w:bidi="ar-SA"/>
        </w:rPr>
        <w:t>Заключительные положения</w:t>
      </w:r>
      <w:bookmarkEnd w:id="9"/>
    </w:p>
    <w:p w:rsidR="00361788" w:rsidRDefault="00361788">
      <w:pPr>
        <w:pStyle w:val="30"/>
        <w:tabs>
          <w:tab w:val="left" w:pos="3515"/>
        </w:tabs>
        <w:spacing w:before="0" w:after="0" w:line="240" w:lineRule="auto"/>
        <w:ind w:left="360" w:firstLine="540"/>
        <w:contextualSpacing/>
        <w:jc w:val="center"/>
        <w:rPr>
          <w:rStyle w:val="3"/>
          <w:b/>
          <w:sz w:val="16"/>
          <w:szCs w:val="16"/>
        </w:rPr>
      </w:pP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9.1. Настоящее Положение утверждается Общим собранием членов Ассоциации по представлению Правления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9.2. Изменения и дополнения (новая редакция) в настоящее Положение вносятся на основании предложений членов Ассоциации и утверждаются на Общем собрании членов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9.3. Функции и полномочия Правления Ассоциации, которые не урегулированы настоящим Положением, но предусмотрены действующим законодательством РФ, Уставом Ассоциации и другими внутренними документами Ассоциации, обязательны к исполнению и руководству в работе Правления Ассоциации.</w:t>
      </w:r>
    </w:p>
    <w:p w:rsidR="00361788" w:rsidRDefault="00601755">
      <w:pPr>
        <w:pStyle w:val="a9"/>
        <w:tabs>
          <w:tab w:val="left" w:pos="1291"/>
        </w:tabs>
        <w:spacing w:after="0" w:line="240" w:lineRule="auto"/>
        <w:ind w:left="360" w:firstLine="540"/>
        <w:contextualSpacing/>
        <w:jc w:val="both"/>
      </w:pPr>
      <w:r>
        <w:rPr>
          <w:rStyle w:val="12"/>
          <w:rFonts w:cs="Times New Roman"/>
          <w:color w:val="000000"/>
          <w:sz w:val="24"/>
          <w:lang w:eastAsia="ru-RU" w:bidi="ar-SA"/>
        </w:rPr>
        <w:t>9.4. Изменения и дополнения, внесенные в настоящее Положение, принятые Общим собранием членов Ассоциации, подлежат размещению на сайте Ассоциации  в сети Интернет,  и вступают в силу не ранее чем через 10 дней после их принятия</w:t>
      </w:r>
      <w:r>
        <w:rPr>
          <w:rStyle w:val="12"/>
          <w:rFonts w:cs="Times New Roman"/>
          <w:color w:val="000000"/>
          <w:sz w:val="24"/>
          <w:highlight w:val="white"/>
          <w:lang w:eastAsia="ru-RU" w:bidi="ar-SA"/>
        </w:rPr>
        <w:t>.</w:t>
      </w: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</w:p>
    <w:p w:rsidR="004D39FF" w:rsidRDefault="004D39FF" w:rsidP="004D39FF">
      <w:pPr>
        <w:pStyle w:val="30"/>
        <w:keepNext/>
        <w:keepLines/>
        <w:spacing w:before="0" w:after="0" w:line="240" w:lineRule="auto"/>
        <w:ind w:left="360" w:firstLine="540"/>
        <w:contextualSpacing/>
        <w:jc w:val="left"/>
        <w:rPr>
          <w:b w:val="0"/>
        </w:rPr>
      </w:pPr>
      <w:bookmarkStart w:id="10" w:name="_GoBack"/>
      <w:bookmarkEnd w:id="10"/>
    </w:p>
    <w:sectPr w:rsidR="004D39FF">
      <w:footerReference w:type="default" r:id="rId6"/>
      <w:pgSz w:w="11906" w:h="16838"/>
      <w:pgMar w:top="1079" w:right="804" w:bottom="1513" w:left="1215" w:header="0" w:footer="55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81" w:rsidRDefault="00EB0F81">
      <w:r>
        <w:separator/>
      </w:r>
    </w:p>
  </w:endnote>
  <w:endnote w:type="continuationSeparator" w:id="0">
    <w:p w:rsidR="00EB0F81" w:rsidRDefault="00E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88" w:rsidRDefault="00361788">
    <w:pPr>
      <w:pStyle w:val="ad"/>
      <w:ind w:right="360"/>
    </w:pPr>
  </w:p>
  <w:p w:rsidR="00361788" w:rsidRDefault="00601755">
    <w:pPr>
      <w:pStyle w:val="ad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88" w:rsidRDefault="00601755">
                          <w:pPr>
                            <w:pStyle w:val="ad"/>
                          </w:pPr>
                          <w:r>
                            <w:rPr>
                              <w:rStyle w:val="a5"/>
                              <w:rFonts w:cs="Mang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separate"/>
                          </w:r>
                          <w:r w:rsidR="00A60A0E">
                            <w:rPr>
                              <w:rStyle w:val="a5"/>
                              <w:rFonts w:cs="Mangal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  <w:rFonts w:cs="Mang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9pt;margin-top:.05pt;width:12.2pt;height:13.75pt;z-index:-5033164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" filled="f" stroked="f">
              <v:textbox style="mso-fit-shape-to-text:t" inset="0,0,0,0">
                <w:txbxContent>
                  <w:p w:rsidR="00361788" w:rsidRDefault="00601755">
                    <w:pPr>
                      <w:pStyle w:val="ad"/>
                    </w:pPr>
                    <w:r>
                      <w:rPr>
                        <w:rStyle w:val="a5"/>
                        <w:rFonts w:cs="Mangal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rFonts w:cs="Mangal"/>
                      </w:rPr>
                      <w:instrText>PAGE</w:instrText>
                    </w:r>
                    <w:r>
                      <w:rPr>
                        <w:rStyle w:val="a5"/>
                        <w:rFonts w:cs="Mangal"/>
                      </w:rPr>
                      <w:fldChar w:fldCharType="separate"/>
                    </w:r>
                    <w:r w:rsidR="00A60A0E">
                      <w:rPr>
                        <w:rStyle w:val="a5"/>
                        <w:rFonts w:cs="Mangal"/>
                        <w:noProof/>
                      </w:rPr>
                      <w:t>13</w:t>
                    </w:r>
                    <w:r>
                      <w:rPr>
                        <w:rStyle w:val="a5"/>
                        <w:rFonts w:cs="Mang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81" w:rsidRDefault="00EB0F81">
      <w:r>
        <w:separator/>
      </w:r>
    </w:p>
  </w:footnote>
  <w:footnote w:type="continuationSeparator" w:id="0">
    <w:p w:rsidR="00EB0F81" w:rsidRDefault="00EB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88"/>
    <w:rsid w:val="000D131F"/>
    <w:rsid w:val="0012641E"/>
    <w:rsid w:val="001645D2"/>
    <w:rsid w:val="001D5AAE"/>
    <w:rsid w:val="00241862"/>
    <w:rsid w:val="00247D78"/>
    <w:rsid w:val="00262C61"/>
    <w:rsid w:val="002B68BB"/>
    <w:rsid w:val="00317346"/>
    <w:rsid w:val="00332DEF"/>
    <w:rsid w:val="00361788"/>
    <w:rsid w:val="003D574E"/>
    <w:rsid w:val="00440E5A"/>
    <w:rsid w:val="004D39FF"/>
    <w:rsid w:val="005B0B90"/>
    <w:rsid w:val="005D6B00"/>
    <w:rsid w:val="005E4E19"/>
    <w:rsid w:val="00601755"/>
    <w:rsid w:val="0060742C"/>
    <w:rsid w:val="00613B3E"/>
    <w:rsid w:val="007067F2"/>
    <w:rsid w:val="00721B08"/>
    <w:rsid w:val="00736A71"/>
    <w:rsid w:val="007566AF"/>
    <w:rsid w:val="007719DB"/>
    <w:rsid w:val="0084598C"/>
    <w:rsid w:val="00911E5B"/>
    <w:rsid w:val="00926130"/>
    <w:rsid w:val="00A57A28"/>
    <w:rsid w:val="00A60A0E"/>
    <w:rsid w:val="00A73964"/>
    <w:rsid w:val="00B8096A"/>
    <w:rsid w:val="00C65EAA"/>
    <w:rsid w:val="00CB034A"/>
    <w:rsid w:val="00DE07EB"/>
    <w:rsid w:val="00DF5AE7"/>
    <w:rsid w:val="00EB0F81"/>
    <w:rsid w:val="00EB7035"/>
    <w:rsid w:val="00F83467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9F38-7C6A-4FE7-A346-9CB03C5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9"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locked/>
    <w:rsid w:val="001645D2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uiPriority w:val="99"/>
    <w:qFormat/>
    <w:rsid w:val="001A0AC9"/>
    <w:rPr>
      <w:rFonts w:ascii="Times New Roman" w:hAnsi="Times New Roman"/>
      <w:b/>
      <w:sz w:val="44"/>
      <w:u w:val="none"/>
    </w:rPr>
  </w:style>
  <w:style w:type="character" w:customStyle="1" w:styleId="6">
    <w:name w:val="Основной текст (6)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2">
    <w:name w:val="Заголовок №2_"/>
    <w:uiPriority w:val="99"/>
    <w:qFormat/>
    <w:rsid w:val="001A0AC9"/>
    <w:rPr>
      <w:rFonts w:ascii="Times New Roman" w:hAnsi="Times New Roman"/>
      <w:b/>
      <w:sz w:val="31"/>
      <w:u w:val="none"/>
    </w:rPr>
  </w:style>
  <w:style w:type="character" w:customStyle="1" w:styleId="12">
    <w:name w:val="Основной текст Знак1"/>
    <w:uiPriority w:val="99"/>
    <w:qFormat/>
    <w:rsid w:val="001A0AC9"/>
    <w:rPr>
      <w:rFonts w:ascii="Times New Roman" w:hAnsi="Times New Roman"/>
      <w:sz w:val="23"/>
      <w:u w:val="none"/>
    </w:rPr>
  </w:style>
  <w:style w:type="character" w:customStyle="1" w:styleId="3">
    <w:name w:val="Заголовок №3_"/>
    <w:uiPriority w:val="99"/>
    <w:qFormat/>
    <w:rsid w:val="001A0AC9"/>
    <w:rPr>
      <w:rFonts w:ascii="Times New Roman" w:hAnsi="Times New Roman"/>
      <w:b/>
      <w:sz w:val="23"/>
      <w:u w:val="non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73232F"/>
    <w:rPr>
      <w:rFonts w:cs="Times New Roman"/>
      <w:kern w:val="2"/>
      <w:sz w:val="21"/>
      <w:szCs w:val="21"/>
      <w:lang w:eastAsia="zh-CN" w:bidi="hi-IN"/>
    </w:rPr>
  </w:style>
  <w:style w:type="character" w:styleId="a5">
    <w:name w:val="page number"/>
    <w:basedOn w:val="a0"/>
    <w:uiPriority w:val="99"/>
    <w:qFormat/>
    <w:rsid w:val="00651BCB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72F50"/>
    <w:rPr>
      <w:rFonts w:ascii="Times New Roman" w:hAnsi="Times New Roman" w:cs="Times New Roman"/>
      <w:kern w:val="2"/>
      <w:sz w:val="2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1B6643"/>
    <w:rPr>
      <w:kern w:val="2"/>
      <w:sz w:val="24"/>
      <w:szCs w:val="21"/>
      <w:lang w:eastAsia="zh-CN" w:bidi="hi-IN"/>
    </w:rPr>
  </w:style>
  <w:style w:type="paragraph" w:customStyle="1" w:styleId="a8">
    <w:name w:val="Заголовок"/>
    <w:basedOn w:val="a"/>
    <w:next w:val="a9"/>
    <w:uiPriority w:val="99"/>
    <w:qFormat/>
    <w:rsid w:val="001A0A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uiPriority w:val="99"/>
    <w:rsid w:val="001A0AC9"/>
    <w:pPr>
      <w:spacing w:after="140" w:line="276" w:lineRule="auto"/>
    </w:pPr>
  </w:style>
  <w:style w:type="paragraph" w:styleId="aa">
    <w:name w:val="List"/>
    <w:basedOn w:val="a9"/>
    <w:uiPriority w:val="99"/>
    <w:rsid w:val="001A0AC9"/>
  </w:style>
  <w:style w:type="paragraph" w:styleId="ab">
    <w:name w:val="caption"/>
    <w:basedOn w:val="a"/>
    <w:uiPriority w:val="99"/>
    <w:qFormat/>
    <w:rsid w:val="001A0AC9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uiPriority w:val="99"/>
    <w:qFormat/>
    <w:rsid w:val="001A0AC9"/>
    <w:pPr>
      <w:suppressLineNumbers/>
    </w:pPr>
  </w:style>
  <w:style w:type="paragraph" w:styleId="13">
    <w:name w:val="index 1"/>
    <w:basedOn w:val="a"/>
    <w:next w:val="a"/>
    <w:autoRedefine/>
    <w:uiPriority w:val="99"/>
    <w:semiHidden/>
    <w:qFormat/>
    <w:rsid w:val="00EE3929"/>
    <w:pPr>
      <w:ind w:left="240" w:hanging="240"/>
    </w:pPr>
  </w:style>
  <w:style w:type="paragraph" w:customStyle="1" w:styleId="14">
    <w:name w:val="Заголовок №1"/>
    <w:basedOn w:val="a"/>
    <w:uiPriority w:val="99"/>
    <w:qFormat/>
    <w:rsid w:val="001A0AC9"/>
    <w:pPr>
      <w:shd w:val="clear" w:color="auto" w:fill="FFFFFF"/>
      <w:spacing w:before="1860" w:after="480" w:line="240" w:lineRule="atLeast"/>
      <w:outlineLvl w:val="0"/>
    </w:pPr>
    <w:rPr>
      <w:rFonts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uiPriority w:val="99"/>
    <w:qFormat/>
    <w:rsid w:val="001A0AC9"/>
    <w:pPr>
      <w:shd w:val="clear" w:color="auto" w:fill="FFFFFF"/>
      <w:spacing w:before="480" w:line="418" w:lineRule="exact"/>
      <w:jc w:val="center"/>
    </w:pPr>
    <w:rPr>
      <w:rFonts w:cs="Times New Roman"/>
      <w:b/>
      <w:bCs/>
      <w:sz w:val="31"/>
      <w:szCs w:val="31"/>
    </w:rPr>
  </w:style>
  <w:style w:type="paragraph" w:customStyle="1" w:styleId="30">
    <w:name w:val="Заголовок №3"/>
    <w:basedOn w:val="a"/>
    <w:uiPriority w:val="99"/>
    <w:qFormat/>
    <w:rsid w:val="001A0AC9"/>
    <w:pPr>
      <w:shd w:val="clear" w:color="auto" w:fill="FFFFFF"/>
      <w:spacing w:before="300" w:after="420" w:line="240" w:lineRule="atLeast"/>
      <w:ind w:hanging="440"/>
      <w:jc w:val="both"/>
      <w:outlineLvl w:val="2"/>
    </w:pPr>
    <w:rPr>
      <w:rFonts w:cs="Times New Roman"/>
      <w:b/>
      <w:bCs/>
      <w:sz w:val="23"/>
      <w:szCs w:val="23"/>
    </w:rPr>
  </w:style>
  <w:style w:type="paragraph" w:styleId="ad">
    <w:name w:val="footer"/>
    <w:basedOn w:val="a"/>
    <w:uiPriority w:val="99"/>
    <w:rsid w:val="00651BC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C451E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header"/>
    <w:basedOn w:val="a"/>
    <w:uiPriority w:val="99"/>
    <w:unhideWhenUsed/>
    <w:rsid w:val="001B6643"/>
    <w:pPr>
      <w:tabs>
        <w:tab w:val="center" w:pos="4677"/>
        <w:tab w:val="right" w:pos="9355"/>
      </w:tabs>
    </w:pPr>
    <w:rPr>
      <w:szCs w:val="21"/>
    </w:rPr>
  </w:style>
  <w:style w:type="character" w:customStyle="1" w:styleId="10">
    <w:name w:val="Заголовок 1 Знак"/>
    <w:basedOn w:val="a0"/>
    <w:link w:val="1"/>
    <w:rsid w:val="001645D2"/>
    <w:rPr>
      <w:rFonts w:asciiTheme="majorHAnsi" w:eastAsiaTheme="majorEastAsia" w:hAnsiTheme="majorHAnsi"/>
      <w:color w:val="365F91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13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Kontrol</dc:creator>
  <dc:description/>
  <cp:lastModifiedBy>Kontrol</cp:lastModifiedBy>
  <cp:revision>24</cp:revision>
  <cp:lastPrinted>2023-06-21T04:42:00Z</cp:lastPrinted>
  <dcterms:created xsi:type="dcterms:W3CDTF">2023-06-15T06:31:00Z</dcterms:created>
  <dcterms:modified xsi:type="dcterms:W3CDTF">2023-07-04T07:56:00Z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